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49A93"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Dear VMC Families,</w:t>
      </w:r>
    </w:p>
    <w:p w14:paraId="3FEA9F77"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Some important updates:</w:t>
      </w:r>
    </w:p>
    <w:p w14:paraId="26F47C90"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COVID-19 Info</w:t>
      </w:r>
      <w:r w:rsidRPr="00F74288">
        <w:rPr>
          <w:rFonts w:ascii="Segoe UI" w:eastAsia="Times New Roman" w:hAnsi="Segoe UI" w:cs="Segoe UI"/>
          <w:color w:val="201F1E"/>
          <w:sz w:val="23"/>
          <w:szCs w:val="23"/>
        </w:rPr>
        <w:t xml:space="preserve"> - There have been recent changes to COVID-19 related protocols.  Attached is a document to help you decide what to do in order to keep your family and the community safe.  Please note that as of last week, cases from schools are being treated as variant therefore remember to wait for directives from the school or </w:t>
      </w:r>
      <w:proofErr w:type="spellStart"/>
      <w:r w:rsidRPr="00F74288">
        <w:rPr>
          <w:rFonts w:ascii="Segoe UI" w:eastAsia="Times New Roman" w:hAnsi="Segoe UI" w:cs="Segoe UI"/>
          <w:color w:val="201F1E"/>
          <w:sz w:val="23"/>
          <w:szCs w:val="23"/>
        </w:rPr>
        <w:t>Santé</w:t>
      </w:r>
      <w:proofErr w:type="spellEnd"/>
      <w:r w:rsidRPr="00F74288">
        <w:rPr>
          <w:rFonts w:ascii="Segoe UI" w:eastAsia="Times New Roman" w:hAnsi="Segoe UI" w:cs="Segoe UI"/>
          <w:color w:val="201F1E"/>
          <w:sz w:val="23"/>
          <w:szCs w:val="23"/>
        </w:rPr>
        <w:t xml:space="preserve"> </w:t>
      </w:r>
      <w:proofErr w:type="spellStart"/>
      <w:r w:rsidRPr="00F74288">
        <w:rPr>
          <w:rFonts w:ascii="Segoe UI" w:eastAsia="Times New Roman" w:hAnsi="Segoe UI" w:cs="Segoe UI"/>
          <w:color w:val="201F1E"/>
          <w:sz w:val="23"/>
          <w:szCs w:val="23"/>
        </w:rPr>
        <w:t>Publique</w:t>
      </w:r>
      <w:proofErr w:type="spellEnd"/>
      <w:r w:rsidRPr="00F74288">
        <w:rPr>
          <w:rFonts w:ascii="Segoe UI" w:eastAsia="Times New Roman" w:hAnsi="Segoe UI" w:cs="Segoe UI"/>
          <w:color w:val="201F1E"/>
          <w:sz w:val="23"/>
          <w:szCs w:val="23"/>
        </w:rPr>
        <w:t xml:space="preserve"> before testing unless you have symptoms.  The new procedure requires students to be tested twice - on day 3 and then again on day 12 and for the household to quarantine until results from the first test are available.  Included is the updated family tool kit:</w:t>
      </w:r>
    </w:p>
    <w:p w14:paraId="0C5B6793" w14:textId="77777777" w:rsidR="00F74288" w:rsidRPr="00F74288" w:rsidRDefault="00F74288" w:rsidP="00F74288">
      <w:pPr>
        <w:spacing w:beforeAutospacing="1" w:afterAutospacing="1"/>
        <w:rPr>
          <w:rFonts w:ascii="Segoe UI" w:eastAsia="Times New Roman" w:hAnsi="Segoe UI" w:cs="Segoe UI"/>
          <w:color w:val="201F1E"/>
          <w:sz w:val="23"/>
          <w:szCs w:val="23"/>
        </w:rPr>
      </w:pPr>
      <w:hyperlink r:id="rId4" w:tgtFrame="_blank" w:history="1">
        <w:r w:rsidRPr="00F74288">
          <w:rPr>
            <w:rFonts w:ascii="inherit" w:eastAsia="Times New Roman" w:hAnsi="inherit" w:cs="Segoe UI"/>
            <w:color w:val="0000FF"/>
            <w:sz w:val="23"/>
            <w:szCs w:val="23"/>
            <w:u w:val="single"/>
            <w:bdr w:val="none" w:sz="0" w:space="0" w:color="auto" w:frame="1"/>
          </w:rPr>
          <w:t>Tool for families April 2021 ANG.pdf</w:t>
        </w:r>
      </w:hyperlink>
      <w:r w:rsidRPr="00F74288">
        <w:rPr>
          <w:rFonts w:ascii="Segoe UI" w:eastAsia="Times New Roman" w:hAnsi="Segoe UI" w:cs="Segoe UI"/>
          <w:color w:val="201F1E"/>
          <w:sz w:val="23"/>
          <w:szCs w:val="23"/>
        </w:rPr>
        <w:t> </w:t>
      </w:r>
    </w:p>
    <w:p w14:paraId="29A11BEA" w14:textId="77777777" w:rsidR="00F74288" w:rsidRPr="00F74288" w:rsidRDefault="00F74288" w:rsidP="00F74288">
      <w:pPr>
        <w:spacing w:beforeAutospacing="1" w:afterAutospacing="1"/>
        <w:rPr>
          <w:rFonts w:ascii="Segoe UI" w:eastAsia="Times New Roman" w:hAnsi="Segoe UI" w:cs="Segoe UI"/>
          <w:color w:val="201F1E"/>
          <w:sz w:val="23"/>
          <w:szCs w:val="23"/>
        </w:rPr>
      </w:pPr>
      <w:hyperlink r:id="rId5" w:tgtFrame="_blank" w:history="1">
        <w:r w:rsidRPr="00F74288">
          <w:rPr>
            <w:rFonts w:ascii="inherit" w:eastAsia="Times New Roman" w:hAnsi="inherit" w:cs="Segoe UI"/>
            <w:color w:val="0000FF"/>
            <w:sz w:val="23"/>
            <w:szCs w:val="23"/>
            <w:u w:val="single"/>
            <w:bdr w:val="none" w:sz="0" w:space="0" w:color="auto" w:frame="1"/>
          </w:rPr>
          <w:t>Tool for families April 2021 fr.pdf</w:t>
        </w:r>
      </w:hyperlink>
      <w:r w:rsidRPr="00F74288">
        <w:rPr>
          <w:rFonts w:ascii="Segoe UI" w:eastAsia="Times New Roman" w:hAnsi="Segoe UI" w:cs="Segoe UI"/>
          <w:color w:val="201F1E"/>
          <w:sz w:val="23"/>
          <w:szCs w:val="23"/>
        </w:rPr>
        <w:t> </w:t>
      </w:r>
    </w:p>
    <w:p w14:paraId="24B8AB9D"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xml:space="preserve">If there are questions, please communicate with </w:t>
      </w:r>
      <w:proofErr w:type="spellStart"/>
      <w:r w:rsidRPr="00F74288">
        <w:rPr>
          <w:rFonts w:ascii="Segoe UI" w:eastAsia="Times New Roman" w:hAnsi="Segoe UI" w:cs="Segoe UI"/>
          <w:color w:val="201F1E"/>
          <w:sz w:val="23"/>
          <w:szCs w:val="23"/>
        </w:rPr>
        <w:t>Santé</w:t>
      </w:r>
      <w:proofErr w:type="spellEnd"/>
      <w:r w:rsidRPr="00F74288">
        <w:rPr>
          <w:rFonts w:ascii="Segoe UI" w:eastAsia="Times New Roman" w:hAnsi="Segoe UI" w:cs="Segoe UI"/>
          <w:color w:val="201F1E"/>
          <w:sz w:val="23"/>
          <w:szCs w:val="23"/>
        </w:rPr>
        <w:t xml:space="preserve"> </w:t>
      </w:r>
      <w:proofErr w:type="spellStart"/>
      <w:r w:rsidRPr="00F74288">
        <w:rPr>
          <w:rFonts w:ascii="Segoe UI" w:eastAsia="Times New Roman" w:hAnsi="Segoe UI" w:cs="Segoe UI"/>
          <w:color w:val="201F1E"/>
          <w:sz w:val="23"/>
          <w:szCs w:val="23"/>
        </w:rPr>
        <w:t>Publique</w:t>
      </w:r>
      <w:proofErr w:type="spellEnd"/>
      <w:r w:rsidRPr="00F74288">
        <w:rPr>
          <w:rFonts w:ascii="Segoe UI" w:eastAsia="Times New Roman" w:hAnsi="Segoe UI" w:cs="Segoe UI"/>
          <w:color w:val="201F1E"/>
          <w:sz w:val="23"/>
          <w:szCs w:val="23"/>
        </w:rPr>
        <w:t>.  </w:t>
      </w:r>
    </w:p>
    <w:p w14:paraId="5B9C6413"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School Calendar</w:t>
      </w:r>
      <w:r w:rsidRPr="00F74288">
        <w:rPr>
          <w:rFonts w:ascii="Segoe UI" w:eastAsia="Times New Roman" w:hAnsi="Segoe UI" w:cs="Segoe UI"/>
          <w:color w:val="201F1E"/>
          <w:sz w:val="23"/>
          <w:szCs w:val="23"/>
        </w:rPr>
        <w:t> - In one version of the updated school calendar an additional Ped Day appears on April 26th, 2021.  The school is confirming that this day is a regular school day and </w:t>
      </w:r>
      <w:r w:rsidRPr="00F74288">
        <w:rPr>
          <w:rFonts w:ascii="Segoe UI" w:eastAsia="Times New Roman" w:hAnsi="Segoe UI" w:cs="Segoe UI"/>
          <w:b/>
          <w:bCs/>
          <w:color w:val="201F1E"/>
          <w:sz w:val="23"/>
          <w:szCs w:val="23"/>
        </w:rPr>
        <w:t>not a</w:t>
      </w:r>
      <w:r w:rsidRPr="00F74288">
        <w:rPr>
          <w:rFonts w:ascii="Segoe UI" w:eastAsia="Times New Roman" w:hAnsi="Segoe UI" w:cs="Segoe UI"/>
          <w:color w:val="201F1E"/>
          <w:sz w:val="23"/>
          <w:szCs w:val="23"/>
        </w:rPr>
        <w:t> </w:t>
      </w:r>
      <w:r w:rsidRPr="00F74288">
        <w:rPr>
          <w:rFonts w:ascii="Segoe UI" w:eastAsia="Times New Roman" w:hAnsi="Segoe UI" w:cs="Segoe UI"/>
          <w:b/>
          <w:bCs/>
          <w:color w:val="201F1E"/>
          <w:sz w:val="23"/>
          <w:szCs w:val="23"/>
        </w:rPr>
        <w:t>PED day</w:t>
      </w:r>
      <w:r w:rsidRPr="00F74288">
        <w:rPr>
          <w:rFonts w:ascii="Segoe UI" w:eastAsia="Times New Roman" w:hAnsi="Segoe UI" w:cs="Segoe UI"/>
          <w:color w:val="201F1E"/>
          <w:sz w:val="23"/>
          <w:szCs w:val="23"/>
        </w:rPr>
        <w:t>.  Monday, April 26th is Day 3.  </w:t>
      </w:r>
    </w:p>
    <w:p w14:paraId="19B81608" w14:textId="77777777" w:rsidR="00F74288" w:rsidRPr="00F74288" w:rsidRDefault="00F74288" w:rsidP="00F74288">
      <w:pPr>
        <w:spacing w:beforeAutospacing="1" w:afterAutospacing="1"/>
        <w:rPr>
          <w:rFonts w:ascii="Segoe UI" w:eastAsia="Times New Roman" w:hAnsi="Segoe UI" w:cs="Segoe UI"/>
          <w:color w:val="201F1E"/>
          <w:sz w:val="23"/>
          <w:szCs w:val="23"/>
        </w:rPr>
      </w:pPr>
      <w:hyperlink r:id="rId6" w:tgtFrame="_blank" w:history="1">
        <w:r w:rsidRPr="00F74288">
          <w:rPr>
            <w:rFonts w:ascii="inherit" w:eastAsia="Times New Roman" w:hAnsi="inherit" w:cs="Segoe UI"/>
            <w:color w:val="0000FF"/>
            <w:sz w:val="23"/>
            <w:szCs w:val="23"/>
            <w:u w:val="single"/>
            <w:bdr w:val="none" w:sz="0" w:space="0" w:color="auto" w:frame="1"/>
          </w:rPr>
          <w:t>VMC 2020-2021 CALENDAR.pdf</w:t>
        </w:r>
      </w:hyperlink>
      <w:r w:rsidRPr="00F74288">
        <w:rPr>
          <w:rFonts w:ascii="Segoe UI" w:eastAsia="Times New Roman" w:hAnsi="Segoe UI" w:cs="Segoe UI"/>
          <w:color w:val="201F1E"/>
          <w:sz w:val="23"/>
          <w:szCs w:val="23"/>
        </w:rPr>
        <w:t> </w:t>
      </w:r>
    </w:p>
    <w:p w14:paraId="4631DE50" w14:textId="77777777" w:rsidR="00F74288" w:rsidRPr="00F74288" w:rsidRDefault="00F74288" w:rsidP="00F74288">
      <w:pPr>
        <w:spacing w:beforeAutospacing="1" w:afterAutospacing="1"/>
        <w:rPr>
          <w:rFonts w:ascii="Segoe UI" w:eastAsia="Times New Roman" w:hAnsi="Segoe UI" w:cs="Segoe UI"/>
          <w:color w:val="201F1E"/>
          <w:sz w:val="23"/>
          <w:szCs w:val="23"/>
        </w:rPr>
      </w:pPr>
      <w:proofErr w:type="spellStart"/>
      <w:r w:rsidRPr="00F74288">
        <w:rPr>
          <w:rFonts w:ascii="Segoe UI" w:eastAsia="Times New Roman" w:hAnsi="Segoe UI" w:cs="Segoe UI"/>
          <w:b/>
          <w:bCs/>
          <w:color w:val="201F1E"/>
          <w:sz w:val="23"/>
          <w:szCs w:val="23"/>
        </w:rPr>
        <w:t>Mozaik</w:t>
      </w:r>
      <w:proofErr w:type="spellEnd"/>
      <w:r w:rsidRPr="00F74288">
        <w:rPr>
          <w:rFonts w:ascii="Segoe UI" w:eastAsia="Times New Roman" w:hAnsi="Segoe UI" w:cs="Segoe UI"/>
          <w:b/>
          <w:bCs/>
          <w:color w:val="201F1E"/>
          <w:sz w:val="23"/>
          <w:szCs w:val="23"/>
        </w:rPr>
        <w:t xml:space="preserve"> Registration</w:t>
      </w:r>
      <w:r w:rsidRPr="00F74288">
        <w:rPr>
          <w:rFonts w:ascii="Segoe UI" w:eastAsia="Times New Roman" w:hAnsi="Segoe UI" w:cs="Segoe UI"/>
          <w:color w:val="201F1E"/>
          <w:sz w:val="23"/>
          <w:szCs w:val="23"/>
        </w:rPr>
        <w:t xml:space="preserve"> is now open for Secondary 1 to 4 parents.  Please proceed to your </w:t>
      </w:r>
      <w:proofErr w:type="spellStart"/>
      <w:r w:rsidRPr="00F74288">
        <w:rPr>
          <w:rFonts w:ascii="Segoe UI" w:eastAsia="Times New Roman" w:hAnsi="Segoe UI" w:cs="Segoe UI"/>
          <w:color w:val="201F1E"/>
          <w:sz w:val="23"/>
          <w:szCs w:val="23"/>
        </w:rPr>
        <w:t>Mozaik</w:t>
      </w:r>
      <w:proofErr w:type="spellEnd"/>
      <w:r w:rsidRPr="00F74288">
        <w:rPr>
          <w:rFonts w:ascii="Segoe UI" w:eastAsia="Times New Roman" w:hAnsi="Segoe UI" w:cs="Segoe UI"/>
          <w:color w:val="201F1E"/>
          <w:sz w:val="23"/>
          <w:szCs w:val="23"/>
        </w:rPr>
        <w:t xml:space="preserve"> account to confirm registration for 2021-22 academic year and student information.  To complete, go to: </w:t>
      </w:r>
      <w:hyperlink r:id="rId7" w:tgtFrame="_blank" w:history="1">
        <w:r w:rsidRPr="00F74288">
          <w:rPr>
            <w:rFonts w:ascii="inherit" w:eastAsia="Times New Roman" w:hAnsi="inherit" w:cs="Segoe UI"/>
            <w:color w:val="0000FF"/>
            <w:sz w:val="23"/>
            <w:szCs w:val="23"/>
            <w:u w:val="single"/>
            <w:bdr w:val="none" w:sz="0" w:space="0" w:color="auto" w:frame="1"/>
          </w:rPr>
          <w:t>www.mozaikportal.ca</w:t>
        </w:r>
      </w:hyperlink>
      <w:r w:rsidRPr="00F74288">
        <w:rPr>
          <w:rFonts w:ascii="Segoe UI" w:eastAsia="Times New Roman" w:hAnsi="Segoe UI" w:cs="Segoe UI"/>
          <w:color w:val="201F1E"/>
          <w:sz w:val="23"/>
          <w:szCs w:val="23"/>
        </w:rPr>
        <w:t> or download the </w:t>
      </w:r>
      <w:proofErr w:type="spellStart"/>
      <w:r w:rsidRPr="00F74288">
        <w:rPr>
          <w:rFonts w:ascii="Segoe UI" w:eastAsia="Times New Roman" w:hAnsi="Segoe UI" w:cs="Segoe UI"/>
          <w:b/>
          <w:bCs/>
          <w:color w:val="201F1E"/>
          <w:sz w:val="23"/>
          <w:szCs w:val="23"/>
        </w:rPr>
        <w:t>mparent</w:t>
      </w:r>
      <w:proofErr w:type="spellEnd"/>
      <w:r w:rsidRPr="00F74288">
        <w:rPr>
          <w:rFonts w:ascii="Segoe UI" w:eastAsia="Times New Roman" w:hAnsi="Segoe UI" w:cs="Segoe UI"/>
          <w:color w:val="201F1E"/>
          <w:sz w:val="23"/>
          <w:szCs w:val="23"/>
        </w:rPr>
        <w:t> app.</w:t>
      </w:r>
    </w:p>
    <w:p w14:paraId="022A7FC1"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Possible PM Strike Day on April 27</w:t>
      </w:r>
      <w:r w:rsidRPr="00F74288">
        <w:rPr>
          <w:rFonts w:ascii="Segoe UI" w:eastAsia="Times New Roman" w:hAnsi="Segoe UI" w:cs="Segoe UI"/>
          <w:color w:val="201F1E"/>
          <w:sz w:val="23"/>
          <w:szCs w:val="23"/>
        </w:rPr>
        <w:t> - Information will be coming from the school board regarding the announced teacher union strike-action that is scheduled to take place on April 27 at 2:45pm.  We will send an update regarding school procedures on Monday.</w:t>
      </w:r>
    </w:p>
    <w:p w14:paraId="3373B6AD"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Term 2 and End of Year Procedures </w:t>
      </w:r>
      <w:proofErr w:type="gramStart"/>
      <w:r w:rsidRPr="00F74288">
        <w:rPr>
          <w:rFonts w:ascii="Segoe UI" w:eastAsia="Times New Roman" w:hAnsi="Segoe UI" w:cs="Segoe UI"/>
          <w:b/>
          <w:bCs/>
          <w:color w:val="201F1E"/>
          <w:sz w:val="23"/>
          <w:szCs w:val="23"/>
        </w:rPr>
        <w:t>-  </w:t>
      </w:r>
      <w:r w:rsidRPr="00F74288">
        <w:rPr>
          <w:rFonts w:ascii="Segoe UI" w:eastAsia="Times New Roman" w:hAnsi="Segoe UI" w:cs="Segoe UI"/>
          <w:color w:val="201F1E"/>
          <w:sz w:val="23"/>
          <w:szCs w:val="23"/>
        </w:rPr>
        <w:t>We</w:t>
      </w:r>
      <w:proofErr w:type="gramEnd"/>
      <w:r w:rsidRPr="00F74288">
        <w:rPr>
          <w:rFonts w:ascii="Segoe UI" w:eastAsia="Times New Roman" w:hAnsi="Segoe UI" w:cs="Segoe UI"/>
          <w:color w:val="201F1E"/>
          <w:sz w:val="23"/>
          <w:szCs w:val="23"/>
        </w:rPr>
        <w:t xml:space="preserve"> are half-way through Term 2, which now is worth 65% of your child's academic year.  Although there will be no official exam period, there will be an exam schedule issued for the month of May and June for local exams (school board and school level exams). </w:t>
      </w:r>
    </w:p>
    <w:p w14:paraId="7933E117"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xml:space="preserve">Local exams will be held during the regular school schedule over a </w:t>
      </w:r>
      <w:proofErr w:type="gramStart"/>
      <w:r w:rsidRPr="00F74288">
        <w:rPr>
          <w:rFonts w:ascii="Segoe UI" w:eastAsia="Times New Roman" w:hAnsi="Segoe UI" w:cs="Segoe UI"/>
          <w:color w:val="201F1E"/>
          <w:sz w:val="23"/>
          <w:szCs w:val="23"/>
        </w:rPr>
        <w:t>5 week</w:t>
      </w:r>
      <w:proofErr w:type="gramEnd"/>
      <w:r w:rsidRPr="00F74288">
        <w:rPr>
          <w:rFonts w:ascii="Segoe UI" w:eastAsia="Times New Roman" w:hAnsi="Segoe UI" w:cs="Segoe UI"/>
          <w:color w:val="201F1E"/>
          <w:sz w:val="23"/>
          <w:szCs w:val="23"/>
        </w:rPr>
        <w:t xml:space="preserve"> period instead of the normal two week period in June.  At the Junior level, testing will be limited to Math, English and French.  At the senior levels, it will be the same with some additional courses at specific levels.  Please note that classes will end June 23rd instead of June 4th, 2021. A new calendar will be published in May specifically detailing the exams and the changes.  </w:t>
      </w:r>
    </w:p>
    <w:p w14:paraId="564F22D2"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lastRenderedPageBreak/>
        <w:t>Final Exam's Evaluation Policy Revised for the 2020-21 School Year </w:t>
      </w:r>
      <w:proofErr w:type="gramStart"/>
      <w:r w:rsidRPr="00F74288">
        <w:rPr>
          <w:rFonts w:ascii="Segoe UI" w:eastAsia="Times New Roman" w:hAnsi="Segoe UI" w:cs="Segoe UI"/>
          <w:b/>
          <w:bCs/>
          <w:color w:val="201F1E"/>
          <w:sz w:val="23"/>
          <w:szCs w:val="23"/>
        </w:rPr>
        <w:t>-  </w:t>
      </w:r>
      <w:r w:rsidRPr="00F74288">
        <w:rPr>
          <w:rFonts w:ascii="Segoe UI" w:eastAsia="Times New Roman" w:hAnsi="Segoe UI" w:cs="Segoe UI"/>
          <w:color w:val="201F1E"/>
          <w:sz w:val="23"/>
          <w:szCs w:val="23"/>
        </w:rPr>
        <w:t>The</w:t>
      </w:r>
      <w:proofErr w:type="gramEnd"/>
      <w:r w:rsidRPr="00F74288">
        <w:rPr>
          <w:rFonts w:ascii="Segoe UI" w:eastAsia="Times New Roman" w:hAnsi="Segoe UI" w:cs="Segoe UI"/>
          <w:color w:val="201F1E"/>
          <w:sz w:val="23"/>
          <w:szCs w:val="23"/>
        </w:rPr>
        <w:t xml:space="preserve"> following changes have been made to the section of the evaluation policy that addresses final exams (VMC Agenda page 5):</w:t>
      </w:r>
    </w:p>
    <w:p w14:paraId="34F7A8AF"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For 2020-21 year, all finals will be worth 25% of the year.  Where the student scores higher on the final exam, and their name has not been submitted to administration for handing in assignments late, the final exam will count for 100% of the year.  </w:t>
      </w:r>
    </w:p>
    <w:p w14:paraId="1C0F059D"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Exceptionally this year and pending the decision of each academic department, students that achieve 85% and above in a specific competency of a subject </w:t>
      </w:r>
      <w:r w:rsidRPr="00F74288">
        <w:rPr>
          <w:rFonts w:ascii="Segoe UI" w:eastAsia="Times New Roman" w:hAnsi="Segoe UI" w:cs="Segoe UI"/>
          <w:b/>
          <w:bCs/>
          <w:color w:val="201F1E"/>
          <w:sz w:val="23"/>
          <w:szCs w:val="23"/>
          <w:u w:val="single"/>
        </w:rPr>
        <w:t>may</w:t>
      </w:r>
      <w:r w:rsidRPr="00F74288">
        <w:rPr>
          <w:rFonts w:ascii="Segoe UI" w:eastAsia="Times New Roman" w:hAnsi="Segoe UI" w:cs="Segoe UI"/>
          <w:b/>
          <w:bCs/>
          <w:color w:val="201F1E"/>
          <w:sz w:val="23"/>
          <w:szCs w:val="23"/>
        </w:rPr>
        <w:t> be allowed to 'opt out' of the final exam.  In this case, the student will be given the choice of whether to write the final exam or not.  If the student chooses the exam, then the above 25% or 100% policy applies.  If the student has achieved an 85% and does not write the exam, they will receive their class mark based solely on their terms' evaluations.   </w:t>
      </w:r>
    </w:p>
    <w:p w14:paraId="075708D1"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xml:space="preserve">Information regarding which exams will be offered, the exam schedule and </w:t>
      </w:r>
      <w:proofErr w:type="gramStart"/>
      <w:r w:rsidRPr="00F74288">
        <w:rPr>
          <w:rFonts w:ascii="Segoe UI" w:eastAsia="Times New Roman" w:hAnsi="Segoe UI" w:cs="Segoe UI"/>
          <w:color w:val="201F1E"/>
          <w:sz w:val="23"/>
          <w:szCs w:val="23"/>
        </w:rPr>
        <w:t>those course</w:t>
      </w:r>
      <w:proofErr w:type="gramEnd"/>
      <w:r w:rsidRPr="00F74288">
        <w:rPr>
          <w:rFonts w:ascii="Segoe UI" w:eastAsia="Times New Roman" w:hAnsi="Segoe UI" w:cs="Segoe UI"/>
          <w:color w:val="201F1E"/>
          <w:sz w:val="23"/>
          <w:szCs w:val="23"/>
        </w:rPr>
        <w:t xml:space="preserve"> selected for an 'opt out' option will be published in May.</w:t>
      </w:r>
    </w:p>
    <w:p w14:paraId="30F9F6EB"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PPO Event</w:t>
      </w:r>
      <w:r w:rsidRPr="00F74288">
        <w:rPr>
          <w:rFonts w:ascii="Segoe UI" w:eastAsia="Times New Roman" w:hAnsi="Segoe UI" w:cs="Segoe UI"/>
          <w:color w:val="201F1E"/>
          <w:sz w:val="23"/>
          <w:szCs w:val="23"/>
        </w:rPr>
        <w:t> </w:t>
      </w:r>
      <w:proofErr w:type="gramStart"/>
      <w:r w:rsidRPr="00F74288">
        <w:rPr>
          <w:rFonts w:ascii="Segoe UI" w:eastAsia="Times New Roman" w:hAnsi="Segoe UI" w:cs="Segoe UI"/>
          <w:color w:val="201F1E"/>
          <w:sz w:val="23"/>
          <w:szCs w:val="23"/>
        </w:rPr>
        <w:t>-  Have</w:t>
      </w:r>
      <w:proofErr w:type="gramEnd"/>
      <w:r w:rsidRPr="00F74288">
        <w:rPr>
          <w:rFonts w:ascii="Segoe UI" w:eastAsia="Times New Roman" w:hAnsi="Segoe UI" w:cs="Segoe UI"/>
          <w:color w:val="201F1E"/>
          <w:sz w:val="23"/>
          <w:szCs w:val="23"/>
        </w:rPr>
        <w:t xml:space="preserve"> you signed up with your team to take part in our </w:t>
      </w:r>
      <w:r w:rsidRPr="00F74288">
        <w:rPr>
          <w:rFonts w:ascii="Segoe UI" w:eastAsia="Times New Roman" w:hAnsi="Segoe UI" w:cs="Segoe UI"/>
          <w:b/>
          <w:bCs/>
          <w:color w:val="201F1E"/>
          <w:sz w:val="23"/>
          <w:szCs w:val="23"/>
        </w:rPr>
        <w:t>Trivia Night May 7th</w:t>
      </w:r>
      <w:r w:rsidRPr="00F74288">
        <w:rPr>
          <w:rFonts w:ascii="Segoe UI" w:eastAsia="Times New Roman" w:hAnsi="Segoe UI" w:cs="Segoe UI"/>
          <w:color w:val="201F1E"/>
          <w:sz w:val="23"/>
          <w:szCs w:val="23"/>
        </w:rPr>
        <w:t>? or do you need more information?</w:t>
      </w:r>
    </w:p>
    <w:p w14:paraId="008269A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Please read our PPO Newsletter: </w:t>
      </w:r>
      <w:hyperlink r:id="rId8" w:tgtFrame="_blank" w:history="1">
        <w:r w:rsidRPr="00F74288">
          <w:rPr>
            <w:rFonts w:ascii="inherit" w:eastAsia="Times New Roman" w:hAnsi="inherit" w:cs="Segoe UI"/>
            <w:color w:val="0000FF"/>
            <w:sz w:val="23"/>
            <w:szCs w:val="23"/>
            <w:u w:val="single"/>
            <w:bdr w:val="none" w:sz="0" w:space="0" w:color="auto" w:frame="1"/>
          </w:rPr>
          <w:t>vmc_ppo_newsletter.docx</w:t>
        </w:r>
      </w:hyperlink>
      <w:r w:rsidRPr="00F74288">
        <w:rPr>
          <w:rFonts w:ascii="Segoe UI" w:eastAsia="Times New Roman" w:hAnsi="Segoe UI" w:cs="Segoe UI"/>
          <w:color w:val="201F1E"/>
          <w:sz w:val="23"/>
          <w:szCs w:val="23"/>
        </w:rPr>
        <w:t> </w:t>
      </w:r>
    </w:p>
    <w:p w14:paraId="261C85DC"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Governing Board Meeting</w:t>
      </w:r>
      <w:r w:rsidRPr="00F74288">
        <w:rPr>
          <w:rFonts w:ascii="Segoe UI" w:eastAsia="Times New Roman" w:hAnsi="Segoe UI" w:cs="Segoe UI"/>
          <w:color w:val="201F1E"/>
          <w:sz w:val="23"/>
          <w:szCs w:val="23"/>
        </w:rPr>
        <w:t xml:space="preserve"> - On April 29th, 2021 we welcome parents to attend VMC's GB meeting.  Please request the link at </w:t>
      </w:r>
      <w:proofErr w:type="gramStart"/>
      <w:r w:rsidRPr="00F74288">
        <w:rPr>
          <w:rFonts w:ascii="Segoe UI" w:eastAsia="Times New Roman" w:hAnsi="Segoe UI" w:cs="Segoe UI"/>
          <w:color w:val="201F1E"/>
          <w:sz w:val="23"/>
          <w:szCs w:val="23"/>
        </w:rPr>
        <w:t>vmcgb@hotmail.com .</w:t>
      </w:r>
      <w:proofErr w:type="gramEnd"/>
      <w:r w:rsidRPr="00F74288">
        <w:rPr>
          <w:rFonts w:ascii="Segoe UI" w:eastAsia="Times New Roman" w:hAnsi="Segoe UI" w:cs="Segoe UI"/>
          <w:color w:val="201F1E"/>
          <w:sz w:val="23"/>
          <w:szCs w:val="23"/>
        </w:rPr>
        <w:t>   The link is emailed the evening of the meeting.</w:t>
      </w:r>
    </w:p>
    <w:p w14:paraId="2920D720" w14:textId="77777777" w:rsidR="00F74288" w:rsidRDefault="00F74288" w:rsidP="00F74288">
      <w:pPr>
        <w:spacing w:beforeAutospacing="1" w:afterAutospacing="1"/>
        <w:rPr>
          <w:rFonts w:ascii="Segoe UI" w:eastAsia="Times New Roman" w:hAnsi="Segoe UI" w:cs="Segoe UI"/>
          <w:b/>
          <w:bCs/>
          <w:color w:val="201F1E"/>
          <w:sz w:val="23"/>
          <w:szCs w:val="23"/>
        </w:rPr>
      </w:pPr>
    </w:p>
    <w:p w14:paraId="2F48205E" w14:textId="1A047F8F"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Segoe UI" w:eastAsia="Times New Roman" w:hAnsi="Segoe UI" w:cs="Segoe UI"/>
          <w:b/>
          <w:bCs/>
          <w:color w:val="201F1E"/>
          <w:sz w:val="23"/>
          <w:szCs w:val="23"/>
        </w:rPr>
        <w:t>Schedule Update:</w:t>
      </w:r>
      <w:r w:rsidRPr="00F74288">
        <w:rPr>
          <w:rFonts w:ascii="Segoe UI" w:eastAsia="Times New Roman" w:hAnsi="Segoe UI" w:cs="Segoe UI"/>
          <w:color w:val="201F1E"/>
          <w:sz w:val="23"/>
          <w:szCs w:val="23"/>
        </w:rPr>
        <w:t>       </w:t>
      </w:r>
      <w:hyperlink r:id="rId9" w:tgtFrame="_blank" w:history="1">
        <w:r w:rsidRPr="00F74288">
          <w:rPr>
            <w:rFonts w:ascii="inherit" w:eastAsia="Times New Roman" w:hAnsi="inherit" w:cs="Segoe UI"/>
            <w:color w:val="0000FF"/>
            <w:sz w:val="23"/>
            <w:szCs w:val="23"/>
            <w:u w:val="single"/>
            <w:bdr w:val="none" w:sz="0" w:space="0" w:color="auto" w:frame="1"/>
          </w:rPr>
          <w:t>April-May Calendar.pdf</w:t>
        </w:r>
      </w:hyperlink>
      <w:r w:rsidRPr="00F74288">
        <w:rPr>
          <w:rFonts w:ascii="Segoe UI" w:eastAsia="Times New Roman" w:hAnsi="Segoe UI" w:cs="Segoe UI"/>
          <w:color w:val="201F1E"/>
          <w:sz w:val="23"/>
          <w:szCs w:val="23"/>
        </w:rPr>
        <w:t> </w:t>
      </w:r>
    </w:p>
    <w:tbl>
      <w:tblPr>
        <w:tblW w:w="8775" w:type="dxa"/>
        <w:jc w:val="center"/>
        <w:tblCellMar>
          <w:left w:w="0" w:type="dxa"/>
          <w:right w:w="0" w:type="dxa"/>
        </w:tblCellMar>
        <w:tblLook w:val="04A0" w:firstRow="1" w:lastRow="0" w:firstColumn="1" w:lastColumn="0" w:noHBand="0" w:noVBand="1"/>
      </w:tblPr>
      <w:tblGrid>
        <w:gridCol w:w="2385"/>
        <w:gridCol w:w="1845"/>
        <w:gridCol w:w="1515"/>
        <w:gridCol w:w="1515"/>
        <w:gridCol w:w="1515"/>
      </w:tblGrid>
      <w:tr w:rsidR="00F74288" w:rsidRPr="00F74288" w14:paraId="25176ECA" w14:textId="77777777" w:rsidTr="00F74288">
        <w:trPr>
          <w:trHeight w:val="300"/>
          <w:jc w:val="center"/>
        </w:trPr>
        <w:tc>
          <w:tcPr>
            <w:tcW w:w="2385" w:type="dxa"/>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7D0E7426" w14:textId="77777777" w:rsidR="00F74288" w:rsidRPr="00F74288" w:rsidRDefault="00F74288" w:rsidP="00F74288">
            <w:pPr>
              <w:spacing w:beforeAutospacing="1" w:afterAutospacing="1"/>
              <w:jc w:val="center"/>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Day of the Week</w:t>
            </w:r>
          </w:p>
        </w:tc>
        <w:tc>
          <w:tcPr>
            <w:tcW w:w="184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14:paraId="2E8ACEA1"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Cycle Day – Date</w:t>
            </w:r>
          </w:p>
        </w:tc>
        <w:tc>
          <w:tcPr>
            <w:tcW w:w="151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14:paraId="1E25B94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Secondary 3</w:t>
            </w:r>
          </w:p>
        </w:tc>
        <w:tc>
          <w:tcPr>
            <w:tcW w:w="151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14:paraId="2840A00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Secondary 4</w:t>
            </w:r>
          </w:p>
        </w:tc>
        <w:tc>
          <w:tcPr>
            <w:tcW w:w="1515" w:type="dxa"/>
            <w:tcBorders>
              <w:top w:val="single" w:sz="8" w:space="0" w:color="auto"/>
              <w:left w:val="nil"/>
              <w:bottom w:val="single" w:sz="8" w:space="0" w:color="auto"/>
              <w:right w:val="single" w:sz="8" w:space="0" w:color="auto"/>
            </w:tcBorders>
            <w:shd w:val="clear" w:color="auto" w:fill="5B9BD5"/>
            <w:tcMar>
              <w:top w:w="0" w:type="dxa"/>
              <w:left w:w="108" w:type="dxa"/>
              <w:bottom w:w="0" w:type="dxa"/>
              <w:right w:w="108" w:type="dxa"/>
            </w:tcMar>
            <w:hideMark/>
          </w:tcPr>
          <w:p w14:paraId="5247BC8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Secondary 5</w:t>
            </w:r>
          </w:p>
        </w:tc>
      </w:tr>
      <w:tr w:rsidR="00F74288" w:rsidRPr="00F74288" w14:paraId="1C70EB44"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0211A1"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Monday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5D6B039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3 – April 26</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D7570E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4D7823F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5092F8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3F1E505C"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32FE636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Tuesday</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643815C5"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4 – April 27</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56A81EFA"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0AB932B1"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7DDA69E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r w:rsidR="00F74288" w:rsidRPr="00F74288" w14:paraId="5F2A296C"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DBA28"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Wednesday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08DB571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5 – April 28</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1A9D16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4AD3E69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3E410358"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7B75BE38"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6F8407FF"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Thursday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3733B3D4"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6 – April 29</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55869EF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88D2021"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491666E2"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r w:rsidR="00F74288" w:rsidRPr="00F74288" w14:paraId="51F00471"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6F0F6D8A"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000000"/>
                <w:sz w:val="22"/>
                <w:szCs w:val="22"/>
                <w:bdr w:val="none" w:sz="0" w:space="0" w:color="auto" w:frame="1"/>
              </w:rPr>
              <w:t>Friday – Cycle Switchover</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3DEA496F"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000000"/>
                <w:sz w:val="22"/>
                <w:szCs w:val="22"/>
                <w:bdr w:val="none" w:sz="0" w:space="0" w:color="auto" w:frame="1"/>
              </w:rPr>
              <w:t>1 – April 30</w:t>
            </w:r>
            <w:r w:rsidRPr="00F74288">
              <w:rPr>
                <w:rFonts w:ascii="inherit" w:eastAsia="Times New Roman" w:hAnsi="inherit" w:cs="Segoe UI"/>
                <w:color w:val="000000"/>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00FFC5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000000"/>
                <w:sz w:val="22"/>
                <w:szCs w:val="22"/>
                <w:bdr w:val="none" w:sz="0" w:space="0" w:color="auto" w:frame="1"/>
              </w:rPr>
              <w:t>Virtual</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0518234"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000000"/>
                <w:sz w:val="22"/>
                <w:szCs w:val="22"/>
                <w:bdr w:val="none" w:sz="0" w:space="0" w:color="auto" w:frame="1"/>
              </w:rPr>
              <w:t>Virtual</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31FCFFD9"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000000"/>
                <w:sz w:val="22"/>
                <w:szCs w:val="22"/>
                <w:bdr w:val="none" w:sz="0" w:space="0" w:color="auto" w:frame="1"/>
              </w:rPr>
              <w:t>VMC</w:t>
            </w:r>
          </w:p>
        </w:tc>
      </w:tr>
      <w:tr w:rsidR="00F74288" w:rsidRPr="00F74288" w14:paraId="6C935829" w14:textId="77777777" w:rsidTr="00F74288">
        <w:trPr>
          <w:trHeight w:val="120"/>
          <w:jc w:val="center"/>
        </w:trPr>
        <w:tc>
          <w:tcPr>
            <w:tcW w:w="238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7FE7505E"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84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80326E0"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5BF73B9C"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6B6C084"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C045090"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r>
      <w:tr w:rsidR="00F74288" w:rsidRPr="00F74288" w14:paraId="711AED13"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A1168"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lastRenderedPageBreak/>
              <w:t>Monday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766AAE0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2 – May 3</w:t>
            </w:r>
            <w:r w:rsidRPr="00F74288">
              <w:rPr>
                <w:rFonts w:ascii="inherit" w:eastAsia="Times New Roman" w:hAnsi="inherit" w:cs="Segoe UI"/>
                <w:color w:val="201F1E"/>
                <w:sz w:val="22"/>
                <w:szCs w:val="22"/>
                <w:bdr w:val="none" w:sz="0" w:space="0" w:color="auto" w:frame="1"/>
                <w:vertAlign w:val="superscript"/>
              </w:rPr>
              <w:t>rd</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5A2338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A9EBF4A"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71D7B95"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5CE2550A"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3105EBF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Tuesday</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4B3A1229"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3 – May 4</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0DD787EA"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085C765"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473F27B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r w:rsidR="00F74288" w:rsidRPr="00F74288" w14:paraId="2B7A3F73"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E5531F"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Wednesday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05B2BB1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4 – May 5</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34BFE0F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4026DA8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D9AECC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00093FB3"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0BE0D84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Thursday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4BD4CEF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5 – May 6</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3E13B62A"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5402F18"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5A5B6A48"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r w:rsidR="00F74288" w:rsidRPr="00F74288" w14:paraId="54B9086F"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D6CF2"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000000"/>
                <w:sz w:val="22"/>
                <w:szCs w:val="22"/>
                <w:bdr w:val="none" w:sz="0" w:space="0" w:color="auto" w:frame="1"/>
              </w:rPr>
              <w:t>Friday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32A98597"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000000"/>
                <w:sz w:val="22"/>
                <w:szCs w:val="22"/>
                <w:bdr w:val="none" w:sz="0" w:space="0" w:color="auto" w:frame="1"/>
              </w:rPr>
              <w:t>6 – </w:t>
            </w:r>
            <w:r w:rsidRPr="00F74288">
              <w:rPr>
                <w:rFonts w:ascii="inherit" w:eastAsia="Times New Roman" w:hAnsi="inherit" w:cs="Segoe UI"/>
                <w:color w:val="201F1E"/>
                <w:sz w:val="22"/>
                <w:szCs w:val="22"/>
                <w:bdr w:val="none" w:sz="0" w:space="0" w:color="auto" w:frame="1"/>
              </w:rPr>
              <w:t>May</w:t>
            </w:r>
            <w:r w:rsidRPr="00F74288">
              <w:rPr>
                <w:rFonts w:ascii="inherit" w:eastAsia="Times New Roman" w:hAnsi="inherit" w:cs="Segoe UI"/>
                <w:color w:val="000000"/>
                <w:sz w:val="22"/>
                <w:szCs w:val="22"/>
                <w:bdr w:val="none" w:sz="0" w:space="0" w:color="auto" w:frame="1"/>
              </w:rPr>
              <w:t> 7</w:t>
            </w:r>
            <w:r w:rsidRPr="00F74288">
              <w:rPr>
                <w:rFonts w:ascii="inherit" w:eastAsia="Times New Roman" w:hAnsi="inherit" w:cs="Segoe UI"/>
                <w:color w:val="000000"/>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C76B4E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10764A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3AD26D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6E7B13F4" w14:textId="77777777" w:rsidTr="00F74288">
        <w:trPr>
          <w:trHeight w:val="75"/>
          <w:jc w:val="center"/>
        </w:trPr>
        <w:tc>
          <w:tcPr>
            <w:tcW w:w="238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598578D8"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84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7079CD3C"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BC35DAD"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60ED7875"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1330CB4"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r>
      <w:tr w:rsidR="00F74288" w:rsidRPr="00F74288" w14:paraId="641307F4"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02B96B2F"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Monday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E51A12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1 – May 10</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3C9FF5B1"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5FA14B5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49D3F962"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r w:rsidR="00F74288" w:rsidRPr="00F74288" w14:paraId="2C6A04E6"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5164C"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Tuesday</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2ED548B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2 – May 11</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4753458F"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0A057D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0255B0BD"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0B7DF6A8"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7A4AB4E9"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Wednesday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F0B38D2"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3 – May 12</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0C8F929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7AF7EE44"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47C9C1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r w:rsidR="00F74288" w:rsidRPr="00F74288" w14:paraId="613B41DE"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C30A4"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Thursday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23930AD3"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4 – May 13</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5B13153F"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0622EE8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05246B7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3FFD2AEC"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395ABDBC"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000000"/>
                <w:sz w:val="22"/>
                <w:szCs w:val="22"/>
                <w:bdr w:val="none" w:sz="0" w:space="0" w:color="auto" w:frame="1"/>
              </w:rPr>
              <w:t>Friday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692DB833"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000000"/>
                <w:sz w:val="22"/>
                <w:szCs w:val="22"/>
                <w:bdr w:val="none" w:sz="0" w:space="0" w:color="auto" w:frame="1"/>
              </w:rPr>
              <w:t>5 – </w:t>
            </w:r>
            <w:r w:rsidRPr="00F74288">
              <w:rPr>
                <w:rFonts w:ascii="inherit" w:eastAsia="Times New Roman" w:hAnsi="inherit" w:cs="Segoe UI"/>
                <w:color w:val="201F1E"/>
                <w:sz w:val="22"/>
                <w:szCs w:val="22"/>
                <w:bdr w:val="none" w:sz="0" w:space="0" w:color="auto" w:frame="1"/>
              </w:rPr>
              <w:t>May</w:t>
            </w:r>
            <w:r w:rsidRPr="00F74288">
              <w:rPr>
                <w:rFonts w:ascii="inherit" w:eastAsia="Times New Roman" w:hAnsi="inherit" w:cs="Segoe UI"/>
                <w:color w:val="000000"/>
                <w:sz w:val="22"/>
                <w:szCs w:val="22"/>
                <w:bdr w:val="none" w:sz="0" w:space="0" w:color="auto" w:frame="1"/>
              </w:rPr>
              <w:t> 14</w:t>
            </w:r>
            <w:r w:rsidRPr="00F74288">
              <w:rPr>
                <w:rFonts w:ascii="inherit" w:eastAsia="Times New Roman" w:hAnsi="inherit" w:cs="Segoe UI"/>
                <w:color w:val="000000"/>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A0073B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E64F32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1CFE7D2"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r w:rsidR="00F74288" w:rsidRPr="00F74288" w14:paraId="6D440B57" w14:textId="77777777" w:rsidTr="00F74288">
        <w:trPr>
          <w:trHeight w:val="75"/>
          <w:jc w:val="center"/>
        </w:trPr>
        <w:tc>
          <w:tcPr>
            <w:tcW w:w="238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6E646C15"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84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1D93655B"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AA4141F"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43A4CEB7"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249B1A13"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r>
      <w:tr w:rsidR="00F74288" w:rsidRPr="00F74288" w14:paraId="3E3161CF"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3EA89"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Monday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07F97333"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6 – May 10</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07C50E73"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DC7F79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6B7337D2"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2638CE02"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14:paraId="0782190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Tuesday </w:t>
            </w:r>
            <w:r w:rsidRPr="00F74288">
              <w:rPr>
                <w:rFonts w:ascii="inherit" w:eastAsia="Times New Roman" w:hAnsi="inherit" w:cs="Segoe UI"/>
                <w:b/>
                <w:bCs/>
                <w:color w:val="000000"/>
                <w:sz w:val="22"/>
                <w:szCs w:val="22"/>
                <w:bdr w:val="none" w:sz="0" w:space="0" w:color="auto" w:frame="1"/>
              </w:rPr>
              <w:t>– Cycle Switchover</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507827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1 – May 11</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C25671A"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31F10FB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07F3921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1764C268"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3DF0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Wednesday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02D08B4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2 – May 12</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57CEEC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4E2028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D8877B3"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r w:rsidR="00F74288" w:rsidRPr="00F74288" w14:paraId="6AE0BFB2"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9E1F2"/>
            <w:tcMar>
              <w:top w:w="0" w:type="dxa"/>
              <w:left w:w="108" w:type="dxa"/>
              <w:bottom w:w="0" w:type="dxa"/>
              <w:right w:w="108" w:type="dxa"/>
            </w:tcMar>
            <w:hideMark/>
          </w:tcPr>
          <w:p w14:paraId="0F82C1FD"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Thursday </w:t>
            </w:r>
          </w:p>
        </w:tc>
        <w:tc>
          <w:tcPr>
            <w:tcW w:w="184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658AED9"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3 – May 13</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33388D8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1B9B4872"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shd w:val="clear" w:color="auto" w:fill="D9E1F2"/>
            <w:tcMar>
              <w:top w:w="0" w:type="dxa"/>
              <w:left w:w="108" w:type="dxa"/>
              <w:bottom w:w="0" w:type="dxa"/>
              <w:right w:w="108" w:type="dxa"/>
            </w:tcMar>
            <w:hideMark/>
          </w:tcPr>
          <w:p w14:paraId="2F36F84F"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2AD82B7F"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14:paraId="4B26F711"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000000"/>
                <w:sz w:val="22"/>
                <w:szCs w:val="22"/>
                <w:bdr w:val="none" w:sz="0" w:space="0" w:color="auto" w:frame="1"/>
              </w:rPr>
              <w:t>Friday – Ped Day</w:t>
            </w:r>
          </w:p>
        </w:tc>
        <w:tc>
          <w:tcPr>
            <w:tcW w:w="1845"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30E11421"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000000"/>
                <w:sz w:val="22"/>
                <w:szCs w:val="22"/>
                <w:bdr w:val="none" w:sz="0" w:space="0" w:color="auto" w:frame="1"/>
              </w:rPr>
              <w:t>4</w:t>
            </w:r>
            <w:r w:rsidRPr="00F74288">
              <w:rPr>
                <w:rFonts w:ascii="inherit" w:eastAsia="Times New Roman" w:hAnsi="inherit" w:cs="Segoe UI"/>
                <w:color w:val="201F1E"/>
                <w:sz w:val="22"/>
                <w:szCs w:val="22"/>
                <w:bdr w:val="none" w:sz="0" w:space="0" w:color="auto" w:frame="1"/>
              </w:rPr>
              <w:t> – May 21</w:t>
            </w:r>
            <w:r w:rsidRPr="00F74288">
              <w:rPr>
                <w:rFonts w:ascii="inherit" w:eastAsia="Times New Roman" w:hAnsi="inherit" w:cs="Segoe UI"/>
                <w:color w:val="201F1E"/>
                <w:sz w:val="22"/>
                <w:szCs w:val="22"/>
                <w:bdr w:val="none" w:sz="0" w:space="0" w:color="auto" w:frame="1"/>
                <w:vertAlign w:val="superscript"/>
              </w:rPr>
              <w:t>st</w:t>
            </w:r>
          </w:p>
        </w:tc>
        <w:tc>
          <w:tcPr>
            <w:tcW w:w="1515"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45CDFE5E"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3"/>
                <w:szCs w:val="23"/>
                <w:bdr w:val="none" w:sz="0" w:space="0" w:color="auto" w:frame="1"/>
              </w:rPr>
              <w:t>PED Day</w:t>
            </w:r>
          </w:p>
        </w:tc>
        <w:tc>
          <w:tcPr>
            <w:tcW w:w="1515"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0AA447D3"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3"/>
                <w:szCs w:val="23"/>
                <w:bdr w:val="none" w:sz="0" w:space="0" w:color="auto" w:frame="1"/>
              </w:rPr>
              <w:t>PED Day</w:t>
            </w:r>
          </w:p>
        </w:tc>
        <w:tc>
          <w:tcPr>
            <w:tcW w:w="1515"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5B641DCD"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3"/>
                <w:szCs w:val="23"/>
                <w:bdr w:val="none" w:sz="0" w:space="0" w:color="auto" w:frame="1"/>
              </w:rPr>
              <w:t>PED Day</w:t>
            </w:r>
          </w:p>
        </w:tc>
      </w:tr>
      <w:tr w:rsidR="00F74288" w:rsidRPr="00F74288" w14:paraId="3EA2F0B5" w14:textId="77777777" w:rsidTr="00F74288">
        <w:trPr>
          <w:trHeight w:val="45"/>
          <w:jc w:val="center"/>
        </w:trPr>
        <w:tc>
          <w:tcPr>
            <w:tcW w:w="2385"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14:paraId="420981CD"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84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1C56713"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0D0FEFF7"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77582B7"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c>
          <w:tcPr>
            <w:tcW w:w="151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14:paraId="322488DA" w14:textId="77777777" w:rsidR="00F74288" w:rsidRPr="00F74288" w:rsidRDefault="00F74288" w:rsidP="00F74288">
            <w:pPr>
              <w:spacing w:before="100" w:beforeAutospacing="1" w:after="100" w:afterAutospacing="1"/>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tc>
      </w:tr>
      <w:tr w:rsidR="00F74288" w:rsidRPr="00F74288" w14:paraId="793FAF95"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FBE4D5"/>
            <w:tcMar>
              <w:top w:w="0" w:type="dxa"/>
              <w:left w:w="108" w:type="dxa"/>
              <w:bottom w:w="0" w:type="dxa"/>
              <w:right w:w="108" w:type="dxa"/>
            </w:tcMar>
            <w:hideMark/>
          </w:tcPr>
          <w:p w14:paraId="0BF91D9C"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Monday - Holiday</w:t>
            </w:r>
          </w:p>
        </w:tc>
        <w:tc>
          <w:tcPr>
            <w:tcW w:w="184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EF19295"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May 24</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4913EB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3"/>
                <w:szCs w:val="23"/>
                <w:bdr w:val="none" w:sz="0" w:space="0" w:color="auto" w:frame="1"/>
              </w:rPr>
              <w:t>Holiday</w:t>
            </w:r>
          </w:p>
        </w:tc>
        <w:tc>
          <w:tcPr>
            <w:tcW w:w="151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131FAB34"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3"/>
                <w:szCs w:val="23"/>
                <w:bdr w:val="none" w:sz="0" w:space="0" w:color="auto" w:frame="1"/>
              </w:rPr>
              <w:t>Holiday</w:t>
            </w:r>
          </w:p>
        </w:tc>
        <w:tc>
          <w:tcPr>
            <w:tcW w:w="151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40F7B0A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3"/>
                <w:szCs w:val="23"/>
                <w:bdr w:val="none" w:sz="0" w:space="0" w:color="auto" w:frame="1"/>
              </w:rPr>
              <w:t>Holiday</w:t>
            </w:r>
          </w:p>
        </w:tc>
      </w:tr>
      <w:tr w:rsidR="00F74288" w:rsidRPr="00F74288" w14:paraId="195B33E0"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3FCF95"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Tuesday</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7A0B42B2"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5 – May 25</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D0A9004"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3943ABEA"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4270E44"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2FB11094"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AE1E4E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Wednesday </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71650AD"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6 – May 26</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E21B48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0E172A96"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9C96EEC"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r w:rsidR="00F74288" w:rsidRPr="00F74288" w14:paraId="0A286FD4" w14:textId="77777777" w:rsidTr="00F74288">
        <w:trPr>
          <w:trHeight w:val="450"/>
          <w:jc w:val="center"/>
        </w:trPr>
        <w:tc>
          <w:tcPr>
            <w:tcW w:w="2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5C42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201F1E"/>
                <w:sz w:val="22"/>
                <w:szCs w:val="22"/>
                <w:bdr w:val="none" w:sz="0" w:space="0" w:color="auto" w:frame="1"/>
              </w:rPr>
              <w:t>Thursday </w:t>
            </w:r>
          </w:p>
        </w:tc>
        <w:tc>
          <w:tcPr>
            <w:tcW w:w="1845" w:type="dxa"/>
            <w:tcBorders>
              <w:top w:val="nil"/>
              <w:left w:val="nil"/>
              <w:bottom w:val="single" w:sz="8" w:space="0" w:color="auto"/>
              <w:right w:val="single" w:sz="8" w:space="0" w:color="auto"/>
            </w:tcBorders>
            <w:tcMar>
              <w:top w:w="0" w:type="dxa"/>
              <w:left w:w="108" w:type="dxa"/>
              <w:bottom w:w="0" w:type="dxa"/>
              <w:right w:w="108" w:type="dxa"/>
            </w:tcMar>
            <w:hideMark/>
          </w:tcPr>
          <w:p w14:paraId="41D1C89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1 – May 27</w:t>
            </w:r>
            <w:r w:rsidRPr="00F74288">
              <w:rPr>
                <w:rFonts w:ascii="inherit" w:eastAsia="Times New Roman" w:hAnsi="inherit" w:cs="Segoe UI"/>
                <w:color w:val="201F1E"/>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2809B901"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180B14E9"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c>
          <w:tcPr>
            <w:tcW w:w="1515" w:type="dxa"/>
            <w:tcBorders>
              <w:top w:val="nil"/>
              <w:left w:val="nil"/>
              <w:bottom w:val="single" w:sz="8" w:space="0" w:color="auto"/>
              <w:right w:val="single" w:sz="8" w:space="0" w:color="auto"/>
            </w:tcBorders>
            <w:tcMar>
              <w:top w:w="0" w:type="dxa"/>
              <w:left w:w="108" w:type="dxa"/>
              <w:bottom w:w="0" w:type="dxa"/>
              <w:right w:w="108" w:type="dxa"/>
            </w:tcMar>
            <w:hideMark/>
          </w:tcPr>
          <w:p w14:paraId="7C2DF54C"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r>
      <w:tr w:rsidR="00F74288" w:rsidRPr="00F74288" w14:paraId="5974BD14" w14:textId="77777777" w:rsidTr="00F74288">
        <w:trPr>
          <w:trHeight w:val="450"/>
          <w:jc w:val="center"/>
        </w:trPr>
        <w:tc>
          <w:tcPr>
            <w:tcW w:w="2385" w:type="dxa"/>
            <w:tcBorders>
              <w:top w:val="nil"/>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4C56DE5F"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b/>
                <w:bCs/>
                <w:color w:val="000000"/>
                <w:sz w:val="22"/>
                <w:szCs w:val="22"/>
                <w:bdr w:val="none" w:sz="0" w:space="0" w:color="auto" w:frame="1"/>
              </w:rPr>
              <w:t>Friday </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B9DD1DB"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000000"/>
                <w:sz w:val="22"/>
                <w:szCs w:val="22"/>
                <w:bdr w:val="none" w:sz="0" w:space="0" w:color="auto" w:frame="1"/>
              </w:rPr>
              <w:t>2 – </w:t>
            </w:r>
            <w:r w:rsidRPr="00F74288">
              <w:rPr>
                <w:rFonts w:ascii="inherit" w:eastAsia="Times New Roman" w:hAnsi="inherit" w:cs="Segoe UI"/>
                <w:color w:val="201F1E"/>
                <w:sz w:val="22"/>
                <w:szCs w:val="22"/>
                <w:bdr w:val="none" w:sz="0" w:space="0" w:color="auto" w:frame="1"/>
              </w:rPr>
              <w:t>May</w:t>
            </w:r>
            <w:r w:rsidRPr="00F74288">
              <w:rPr>
                <w:rFonts w:ascii="inherit" w:eastAsia="Times New Roman" w:hAnsi="inherit" w:cs="Segoe UI"/>
                <w:color w:val="000000"/>
                <w:sz w:val="22"/>
                <w:szCs w:val="22"/>
                <w:bdr w:val="none" w:sz="0" w:space="0" w:color="auto" w:frame="1"/>
              </w:rPr>
              <w:t> 28</w:t>
            </w:r>
            <w:r w:rsidRPr="00F74288">
              <w:rPr>
                <w:rFonts w:ascii="inherit" w:eastAsia="Times New Roman" w:hAnsi="inherit" w:cs="Segoe UI"/>
                <w:color w:val="000000"/>
                <w:sz w:val="22"/>
                <w:szCs w:val="22"/>
                <w:bdr w:val="none" w:sz="0" w:space="0" w:color="auto" w:frame="1"/>
                <w:vertAlign w:val="superscript"/>
              </w:rPr>
              <w:t>th</w:t>
            </w:r>
          </w:p>
        </w:tc>
        <w:tc>
          <w:tcPr>
            <w:tcW w:w="15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0889540"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02D2982A"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Virtual</w:t>
            </w:r>
          </w:p>
        </w:tc>
        <w:tc>
          <w:tcPr>
            <w:tcW w:w="15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424238D" w14:textId="77777777" w:rsidR="00F74288" w:rsidRPr="00F74288" w:rsidRDefault="00F74288" w:rsidP="00F74288">
            <w:pPr>
              <w:spacing w:beforeAutospacing="1" w:afterAutospacing="1"/>
              <w:rPr>
                <w:rFonts w:ascii="Segoe UI" w:eastAsia="Times New Roman" w:hAnsi="Segoe UI" w:cs="Segoe UI"/>
                <w:color w:val="201F1E"/>
                <w:sz w:val="23"/>
                <w:szCs w:val="23"/>
              </w:rPr>
            </w:pPr>
            <w:r w:rsidRPr="00F74288">
              <w:rPr>
                <w:rFonts w:ascii="inherit" w:eastAsia="Times New Roman" w:hAnsi="inherit" w:cs="Segoe UI"/>
                <w:color w:val="201F1E"/>
                <w:sz w:val="22"/>
                <w:szCs w:val="22"/>
                <w:bdr w:val="none" w:sz="0" w:space="0" w:color="auto" w:frame="1"/>
              </w:rPr>
              <w:t>VMC</w:t>
            </w:r>
          </w:p>
        </w:tc>
      </w:tr>
    </w:tbl>
    <w:p w14:paraId="6E868579" w14:textId="77777777" w:rsidR="00F74288" w:rsidRPr="00F74288" w:rsidRDefault="00F74288" w:rsidP="00F74288">
      <w:pPr>
        <w:textAlignment w:val="baseline"/>
        <w:rPr>
          <w:rFonts w:ascii="Segoe UI" w:eastAsia="Times New Roman" w:hAnsi="Segoe UI" w:cs="Segoe UI"/>
          <w:color w:val="201F1E"/>
          <w:sz w:val="23"/>
          <w:szCs w:val="23"/>
        </w:rPr>
      </w:pPr>
      <w:r w:rsidRPr="00F74288">
        <w:rPr>
          <w:rFonts w:ascii="Segoe UI" w:eastAsia="Times New Roman" w:hAnsi="Segoe UI" w:cs="Segoe UI"/>
          <w:color w:val="201F1E"/>
          <w:sz w:val="23"/>
          <w:szCs w:val="23"/>
        </w:rPr>
        <w:t> </w:t>
      </w:r>
    </w:p>
    <w:p w14:paraId="39BB71A9" w14:textId="77777777" w:rsidR="00F74288" w:rsidRPr="00F74288" w:rsidRDefault="00F74288" w:rsidP="00F74288">
      <w:pPr>
        <w:rPr>
          <w:rFonts w:ascii="Times New Roman" w:eastAsia="Times New Roman" w:hAnsi="Times New Roman" w:cs="Times New Roman"/>
        </w:rPr>
      </w:pPr>
    </w:p>
    <w:p w14:paraId="7415722B" w14:textId="77777777" w:rsidR="00252EE8" w:rsidRDefault="00F74288"/>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88"/>
    <w:rsid w:val="003C426E"/>
    <w:rsid w:val="00D60D00"/>
    <w:rsid w:val="00F742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D4D909A"/>
  <w15:chartTrackingRefBased/>
  <w15:docId w15:val="{B98BA960-5972-6048-AF5A-33509EFB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42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74288"/>
    <w:rPr>
      <w:b/>
      <w:bCs/>
    </w:rPr>
  </w:style>
  <w:style w:type="character" w:styleId="Hyperlink">
    <w:name w:val="Hyperlink"/>
    <w:basedOn w:val="DefaultParagraphFont"/>
    <w:uiPriority w:val="99"/>
    <w:semiHidden/>
    <w:unhideWhenUsed/>
    <w:rsid w:val="00F74288"/>
    <w:rPr>
      <w:color w:val="0000FF"/>
      <w:u w:val="single"/>
    </w:rPr>
  </w:style>
  <w:style w:type="character" w:customStyle="1" w:styleId="apple-converted-space">
    <w:name w:val="apple-converted-space"/>
    <w:basedOn w:val="DefaultParagraphFont"/>
    <w:rsid w:val="00F74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6694">
      <w:bodyDiv w:val="1"/>
      <w:marLeft w:val="0"/>
      <w:marRight w:val="0"/>
      <w:marTop w:val="0"/>
      <w:marBottom w:val="0"/>
      <w:divBdr>
        <w:top w:val="none" w:sz="0" w:space="0" w:color="auto"/>
        <w:left w:val="none" w:sz="0" w:space="0" w:color="auto"/>
        <w:bottom w:val="none" w:sz="0" w:space="0" w:color="auto"/>
        <w:right w:val="none" w:sz="0" w:space="0" w:color="auto"/>
      </w:divBdr>
      <w:divsChild>
        <w:div w:id="98986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nAsrDwdeX9vlSr3mbMHdCQ~~/AAAAAQA~/RgRiYvfRP0R0aHR0cHM6Ly9tc2cuc2Nob29sbWVzc2VuZ2VyLmNhL20vP3M9VjNhX0J6MlNXLUUmbWFsPWVjMThhZDdkZDYyMzJkNDEzNjgxNzdjYjBmYzQ4MGYwMmRhNzAxZDAzYTBhOWRjMzgyZmJlNTc5Y2M4MzIzZGNXB3NjaG9vbG1CCmCBUcSBYHwS4aVSEnNkdWZvcnRAZW1zYi5xYy5jYVgEAAAAAg~~" TargetMode="External"/><Relationship Id="rId3" Type="http://schemas.openxmlformats.org/officeDocument/2006/relationships/webSettings" Target="webSettings.xml"/><Relationship Id="rId7" Type="http://schemas.openxmlformats.org/officeDocument/2006/relationships/hyperlink" Target="http://track.spe.schoolmessenger.com/f/a/3k6WeHmwMZuJFciwvtlBLg~~/AAAAAQA~/RgRiYvfRP0QaaHR0cDovL3d3dy5tb3phaWtwb3J0YWwuY2FXB3NjaG9vbG1CCmCBUcSBYHwS4aVSEnNkdWZvcnRAZW1zYi5xYy5jYVgEAAAA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s8FvjneSIWS8KVvXJDY7dw~~/AAAAAQA~/RgRiYvfRP0R0aHR0cHM6Ly9tc2cuc2Nob29sbWVzc2VuZ2VyLmNhL20vP3M9VjNhX0J6MlNXLUUmbWFsPWE3NGIzZTJjNzhlYjFmNjg2NGMyMGFiN2ZjYjlmNTI0MzVkM2IxNDc5Mjg4YTU0ZWU2OTQ2NzgwYzMxZTgyNjRXB3NjaG9vbG1CCmCBUcSBYHwS4aVSEnNkdWZvcnRAZW1zYi5xYy5jYVgEAAAAAg~~" TargetMode="External"/><Relationship Id="rId11" Type="http://schemas.openxmlformats.org/officeDocument/2006/relationships/theme" Target="theme/theme1.xml"/><Relationship Id="rId5" Type="http://schemas.openxmlformats.org/officeDocument/2006/relationships/hyperlink" Target="http://track.spe.schoolmessenger.com/f/a/fAhE_tpZZ_XuFSn9AXk1fA~~/AAAAAQA~/RgRiYvfRP0R0aHR0cHM6Ly9tc2cuc2Nob29sbWVzc2VuZ2VyLmNhL20vP3M9VjNhX0J6MlNXLUUmbWFsPWE5NjlkN2MyYmIxNjk5ZDUzYmQyNzFlOGY5ZmVhMzlhNWQ0ZjQ0Y2Y4MzU0ODJhOWQ3OGE0NjU3NWM4MjYxMTJXB3NjaG9vbG1CCmCBUcSBYHwS4aVSEnNkdWZvcnRAZW1zYi5xYy5jYVgEAAAAAg~~" TargetMode="External"/><Relationship Id="rId10" Type="http://schemas.openxmlformats.org/officeDocument/2006/relationships/fontTable" Target="fontTable.xml"/><Relationship Id="rId4" Type="http://schemas.openxmlformats.org/officeDocument/2006/relationships/hyperlink" Target="http://track.spe.schoolmessenger.com/f/a/LO3MTjW11lckIga0-583gA~~/AAAAAQA~/RgRiYvfRP0R0aHR0cHM6Ly9tc2cuc2Nob29sbWVzc2VuZ2VyLmNhL20vP3M9VjNhX0J6MlNXLUUmbWFsPWQ1MjgyYTk0ZDZiOTMwNjk3OWQ5MzYwYTI3ZTRkMDY2NGEwN2Y2MTM2MWI2YTI1NjkwNmQ2NWNlZTA4NjE1ODJXB3NjaG9vbG1CCmCBUcSBYHwS4aVSEnNkdWZvcnRAZW1zYi5xYy5jYVgEAAAAAg~~" TargetMode="External"/><Relationship Id="rId9" Type="http://schemas.openxmlformats.org/officeDocument/2006/relationships/hyperlink" Target="http://track.spe.schoolmessenger.com/f/a/f74vPnptMoEtfGW9jmTxfw~~/AAAAAQA~/RgRiYvfRP0R0aHR0cHM6Ly9tc2cuc2Nob29sbWVzc2VuZ2VyLmNhL20vP3M9VjNhX0J6MlNXLUUmbWFsPTc2ZTMyZmExMmZmZjQwMDY2ODJhODk3MjE0ODlmNzNlZmU1MjA4YjI3NmI2ZWJjMDBiODg4MWYzZjk0ZWE3MmZXB3NjaG9vbG1CCmCBUcSBYHwS4aV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5899</Characters>
  <Application>Microsoft Office Word</Application>
  <DocSecurity>0</DocSecurity>
  <Lines>49</Lines>
  <Paragraphs>13</Paragraphs>
  <ScaleCrop>false</ScaleCrop>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2021-04-22T19:57:00Z</dcterms:created>
  <dcterms:modified xsi:type="dcterms:W3CDTF">2021-04-22T19:58:00Z</dcterms:modified>
</cp:coreProperties>
</file>