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70C5" w14:textId="2579D9F8" w:rsidR="000A12F1" w:rsidRPr="000A12F1" w:rsidRDefault="000A12F1" w:rsidP="000A12F1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50"/>
        <w:gridCol w:w="1425"/>
        <w:gridCol w:w="1425"/>
        <w:gridCol w:w="1425"/>
      </w:tblGrid>
      <w:tr w:rsidR="000A12F1" w:rsidRPr="000A12F1" w14:paraId="6E350F03" w14:textId="77777777" w:rsidTr="000A12F1">
        <w:tc>
          <w:tcPr>
            <w:tcW w:w="280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E58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Day of the Week</w:t>
            </w:r>
          </w:p>
        </w:tc>
        <w:tc>
          <w:tcPr>
            <w:tcW w:w="225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02B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Cycle Day – Date</w:t>
            </w:r>
          </w:p>
        </w:tc>
        <w:tc>
          <w:tcPr>
            <w:tcW w:w="142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404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Secondary 3</w:t>
            </w:r>
          </w:p>
        </w:tc>
        <w:tc>
          <w:tcPr>
            <w:tcW w:w="142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333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Secondary 4</w:t>
            </w:r>
          </w:p>
        </w:tc>
        <w:tc>
          <w:tcPr>
            <w:tcW w:w="142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906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Secondary 5</w:t>
            </w:r>
          </w:p>
        </w:tc>
      </w:tr>
      <w:tr w:rsidR="000A12F1" w:rsidRPr="000A12F1" w14:paraId="2CF2A58D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D94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737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5 – January 28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A3A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39A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6CE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6BD7689F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E9D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Friday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B75E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6 – January 29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4CB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F1D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3AB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34A3F184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912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371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1 – February 1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st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AC6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8C1E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2F6B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4A7DDE5E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200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ACE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2 – February 2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nd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ACC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059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73B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380E9C7D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ABA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973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3 – February 3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rd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A3E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5C2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C5E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31B92D91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328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2F5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4 – February 4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308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26F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2C3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671CFD1B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DE6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i/>
                <w:iCs/>
                <w:color w:val="201F1E"/>
                <w:sz w:val="23"/>
                <w:szCs w:val="23"/>
                <w:bdr w:val="none" w:sz="0" w:space="0" w:color="auto" w:frame="1"/>
              </w:rPr>
              <w:t>Friday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0CB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5 – February 5th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EF9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18"/>
                <w:szCs w:val="18"/>
                <w:bdr w:val="none" w:sz="0" w:space="0" w:color="auto" w:frame="1"/>
              </w:rPr>
              <w:t>PED day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B63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18"/>
                <w:szCs w:val="18"/>
                <w:bdr w:val="none" w:sz="0" w:space="0" w:color="auto" w:frame="1"/>
              </w:rPr>
              <w:t>PED day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62E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18"/>
                <w:szCs w:val="18"/>
                <w:bdr w:val="none" w:sz="0" w:space="0" w:color="auto" w:frame="1"/>
              </w:rPr>
              <w:t>PED day</w:t>
            </w:r>
          </w:p>
        </w:tc>
      </w:tr>
      <w:tr w:rsidR="000A12F1" w:rsidRPr="000A12F1" w14:paraId="03620958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DAE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F2C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6 – February 8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314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561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C6B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60E57B31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2FC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Tuesday -Switchover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226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1 – February 9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01A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C9B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A41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2124BCEC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DE2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E98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2 – February 10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5B4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681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ED6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5C947B95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732B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EC6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3 – February 11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CC3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091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A0E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0DD58666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EFC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Friday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7E4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4 – February 12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 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6E7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EBC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D50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54BBE2B7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BF8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i/>
                <w:iCs/>
                <w:color w:val="201F1E"/>
                <w:sz w:val="23"/>
                <w:szCs w:val="23"/>
                <w:bdr w:val="none" w:sz="0" w:space="0" w:color="auto" w:frame="1"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D0D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February 15</w:t>
            </w: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AB0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Holiday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890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Holiday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CF0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Holiday</w:t>
            </w:r>
          </w:p>
        </w:tc>
      </w:tr>
      <w:tr w:rsidR="000A12F1" w:rsidRPr="000A12F1" w14:paraId="1D6F01D8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5AC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450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5 – February 16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1B5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FE3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AE5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5C53FD7C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84D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65D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6 – February 17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1AF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F19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C7F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094005B2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651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5A6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1 – February 18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F1D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6EB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74F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2EA91800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289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Friday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527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2 – February 19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8E9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9A3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010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7B15A362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832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502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 xml:space="preserve">3 – February </w:t>
            </w:r>
            <w:proofErr w:type="gramStart"/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22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B71D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A50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FBE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6733019C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D7F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183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 xml:space="preserve">4 – February </w:t>
            </w:r>
            <w:proofErr w:type="gramStart"/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23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  <w:proofErr w:type="gramEnd"/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 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D42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0F5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5C0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4A8F6077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A50E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DEE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5 – February 24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 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357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C44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D9A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71781309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80AE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900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6- February 25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 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C12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AFC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A75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163CFE24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321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i/>
                <w:iCs/>
                <w:color w:val="201F1E"/>
                <w:sz w:val="23"/>
                <w:szCs w:val="23"/>
                <w:bdr w:val="none" w:sz="0" w:space="0" w:color="auto" w:frame="1"/>
              </w:rPr>
              <w:t>Friday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4C8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February 26</w:t>
            </w: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F5BE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18"/>
                <w:szCs w:val="18"/>
                <w:bdr w:val="none" w:sz="0" w:space="0" w:color="auto" w:frame="1"/>
              </w:rPr>
              <w:t>PED day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4913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18"/>
                <w:szCs w:val="18"/>
                <w:bdr w:val="none" w:sz="0" w:space="0" w:color="auto" w:frame="1"/>
              </w:rPr>
              <w:t>PED day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299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18"/>
                <w:szCs w:val="18"/>
                <w:bdr w:val="none" w:sz="0" w:space="0" w:color="auto" w:frame="1"/>
              </w:rPr>
              <w:t>PED day</w:t>
            </w:r>
          </w:p>
        </w:tc>
      </w:tr>
      <w:tr w:rsidR="000A12F1" w:rsidRPr="000A12F1" w14:paraId="11E8FA6F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69CB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i/>
                <w:iCs/>
                <w:color w:val="201F1E"/>
                <w:sz w:val="23"/>
                <w:szCs w:val="23"/>
                <w:bdr w:val="none" w:sz="0" w:space="0" w:color="auto" w:frame="1"/>
              </w:rPr>
              <w:t>SPRING BREAK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6BD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March 1</w:t>
            </w: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  <w:vertAlign w:val="superscript"/>
              </w:rPr>
              <w:t>st</w:t>
            </w: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 to 5</w:t>
            </w:r>
            <w:r w:rsidRPr="000A12F1">
              <w:rPr>
                <w:rFonts w:ascii="inherit" w:eastAsia="Times New Roman" w:hAnsi="inherit" w:cs="Segoe UI"/>
                <w:i/>
                <w:iCs/>
                <w:color w:val="201F1E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ABF8" w14:textId="77777777" w:rsidR="000A12F1" w:rsidRPr="000A12F1" w:rsidRDefault="000A12F1" w:rsidP="000A12F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02CA" w14:textId="77777777" w:rsidR="000A12F1" w:rsidRPr="000A12F1" w:rsidRDefault="000A12F1" w:rsidP="000A12F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D3FB" w14:textId="77777777" w:rsidR="000A12F1" w:rsidRPr="000A12F1" w:rsidRDefault="000A12F1" w:rsidP="000A12F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 </w:t>
            </w:r>
          </w:p>
        </w:tc>
      </w:tr>
      <w:tr w:rsidR="000A12F1" w:rsidRPr="000A12F1" w14:paraId="55994D77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3B4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Monday -Switchover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138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1 – March 8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B167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9F5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040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745B5135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A36C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543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2 – March 9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27C8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276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9AAA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5543A3B3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5C3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442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3 – March 10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8EF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5F9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FC3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  <w:tr w:rsidR="000A12F1" w:rsidRPr="000A12F1" w14:paraId="7A5EB6F6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E75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Thursday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C75F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4 – March11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6326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8844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5C11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</w:tr>
      <w:tr w:rsidR="000A12F1" w:rsidRPr="000A12F1" w14:paraId="6C2D8A1D" w14:textId="77777777" w:rsidTr="000A12F1">
        <w:tc>
          <w:tcPr>
            <w:tcW w:w="2805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03D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Friday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1390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5 - March 12</w:t>
            </w: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3C59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15A5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Virtual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49C2" w14:textId="77777777" w:rsidR="000A12F1" w:rsidRPr="000A12F1" w:rsidRDefault="000A12F1" w:rsidP="000A12F1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A12F1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VMC</w:t>
            </w:r>
          </w:p>
        </w:tc>
      </w:tr>
    </w:tbl>
    <w:p w14:paraId="777F017D" w14:textId="77777777" w:rsidR="00252EE8" w:rsidRDefault="00952B7A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F1"/>
    <w:rsid w:val="000A12F1"/>
    <w:rsid w:val="003C426E"/>
    <w:rsid w:val="00952B7A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70332"/>
  <w15:chartTrackingRefBased/>
  <w15:docId w15:val="{E29916F0-1374-A74C-9159-834DA55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2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12F1"/>
    <w:rPr>
      <w:b/>
      <w:bCs/>
    </w:rPr>
  </w:style>
  <w:style w:type="character" w:styleId="Emphasis">
    <w:name w:val="Emphasis"/>
    <w:basedOn w:val="DefaultParagraphFont"/>
    <w:uiPriority w:val="20"/>
    <w:qFormat/>
    <w:rsid w:val="000A12F1"/>
    <w:rPr>
      <w:i/>
      <w:iCs/>
    </w:rPr>
  </w:style>
  <w:style w:type="character" w:customStyle="1" w:styleId="apple-converted-space">
    <w:name w:val="apple-converted-space"/>
    <w:basedOn w:val="DefaultParagraphFont"/>
    <w:rsid w:val="000A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2021-01-30T10:56:00Z</dcterms:created>
  <dcterms:modified xsi:type="dcterms:W3CDTF">2021-01-30T10:57:00Z</dcterms:modified>
</cp:coreProperties>
</file>