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04643" w14:textId="77777777" w:rsidR="009C2F46" w:rsidRDefault="009C2F46" w:rsidP="009C2F46">
      <w:pPr>
        <w:pStyle w:val="NormalWeb"/>
        <w:rPr>
          <w:rFonts w:ascii="Segoe UI" w:hAnsi="Segoe UI" w:cs="Segoe UI"/>
          <w:color w:val="201F1E"/>
          <w:sz w:val="23"/>
          <w:szCs w:val="23"/>
        </w:rPr>
      </w:pPr>
      <w:r>
        <w:rPr>
          <w:rStyle w:val="Strong"/>
          <w:rFonts w:ascii="Segoe UI" w:hAnsi="Segoe UI" w:cs="Segoe UI"/>
          <w:color w:val="201F1E"/>
          <w:sz w:val="23"/>
          <w:szCs w:val="23"/>
        </w:rPr>
        <w:t>Dear VMC Families,</w:t>
      </w:r>
    </w:p>
    <w:p w14:paraId="2C8467D6"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This letter is to inform you that Vincent Massey Collegiate has received a </w:t>
      </w:r>
      <w:r>
        <w:rPr>
          <w:rStyle w:val="Emphasis"/>
          <w:rFonts w:ascii="Segoe UI" w:hAnsi="Segoe UI" w:cs="Segoe UI"/>
          <w:color w:val="201F1E"/>
          <w:sz w:val="23"/>
          <w:szCs w:val="23"/>
          <w:u w:val="single"/>
        </w:rPr>
        <w:t>positive COVID-19 test result(s)</w:t>
      </w:r>
      <w:r>
        <w:rPr>
          <w:rFonts w:ascii="Segoe UI" w:hAnsi="Segoe UI" w:cs="Segoe UI"/>
          <w:color w:val="201F1E"/>
          <w:sz w:val="23"/>
          <w:szCs w:val="23"/>
        </w:rPr>
        <w:t>.</w:t>
      </w:r>
      <w:r>
        <w:rPr>
          <w:rStyle w:val="Strong"/>
          <w:rFonts w:ascii="Segoe UI" w:hAnsi="Segoe UI" w:cs="Segoe UI"/>
          <w:color w:val="201F1E"/>
          <w:sz w:val="23"/>
          <w:szCs w:val="23"/>
        </w:rPr>
        <w:t> </w:t>
      </w:r>
      <w:r>
        <w:rPr>
          <w:rStyle w:val="apple-converted-space"/>
          <w:rFonts w:ascii="Segoe UI" w:hAnsi="Segoe UI" w:cs="Segoe UI"/>
          <w:b/>
          <w:bCs/>
          <w:color w:val="201F1E"/>
          <w:sz w:val="23"/>
          <w:szCs w:val="23"/>
        </w:rPr>
        <w:t> </w:t>
      </w:r>
      <w:r>
        <w:rPr>
          <w:rFonts w:ascii="Segoe UI" w:hAnsi="Segoe UI" w:cs="Segoe UI"/>
          <w:color w:val="201F1E"/>
          <w:sz w:val="23"/>
          <w:szCs w:val="23"/>
        </w:rPr>
        <w:t xml:space="preserve">We have closed one class and informed the families who have children in that class and anyone else considered to fall under the close proximity guidelines.  As information is made </w:t>
      </w:r>
      <w:proofErr w:type="gramStart"/>
      <w:r>
        <w:rPr>
          <w:rFonts w:ascii="Segoe UI" w:hAnsi="Segoe UI" w:cs="Segoe UI"/>
          <w:color w:val="201F1E"/>
          <w:sz w:val="23"/>
          <w:szCs w:val="23"/>
        </w:rPr>
        <w:t>available</w:t>
      </w:r>
      <w:proofErr w:type="gramEnd"/>
      <w:r>
        <w:rPr>
          <w:rFonts w:ascii="Segoe UI" w:hAnsi="Segoe UI" w:cs="Segoe UI"/>
          <w:color w:val="201F1E"/>
          <w:sz w:val="23"/>
          <w:szCs w:val="23"/>
        </w:rPr>
        <w:t xml:space="preserve"> we will communicate with families. Please review the documents attached to this email if you have questions related to Covid-19 and what to do and take action if you have symptoms.  </w:t>
      </w:r>
    </w:p>
    <w:p w14:paraId="6E903B01"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Parameters related to COVID-19 have been added in the following attachments for your review:</w:t>
      </w:r>
    </w:p>
    <w:p w14:paraId="2E349365" w14:textId="77777777" w:rsidR="009C2F46" w:rsidRDefault="009C2F46" w:rsidP="009C2F46">
      <w:pPr>
        <w:pStyle w:val="NormalWeb"/>
        <w:spacing w:before="0" w:after="0"/>
        <w:rPr>
          <w:rFonts w:ascii="Segoe UI" w:hAnsi="Segoe UI" w:cs="Segoe UI"/>
          <w:color w:val="201F1E"/>
          <w:sz w:val="23"/>
          <w:szCs w:val="23"/>
        </w:rPr>
      </w:pPr>
      <w:hyperlink r:id="rId4" w:tgtFrame="_blank" w:history="1">
        <w:r>
          <w:rPr>
            <w:rStyle w:val="Hyperlink"/>
            <w:rFonts w:ascii="inherit" w:hAnsi="inherit" w:cs="Segoe UI"/>
            <w:sz w:val="23"/>
            <w:szCs w:val="23"/>
            <w:bdr w:val="none" w:sz="0" w:space="0" w:color="auto" w:frame="1"/>
          </w:rPr>
          <w:t>COVID Situation Evaluation for parent newsletter 02-15-21.pdf</w:t>
        </w:r>
      </w:hyperlink>
      <w:r>
        <w:rPr>
          <w:rFonts w:ascii="Segoe UI" w:hAnsi="Segoe UI" w:cs="Segoe UI"/>
          <w:color w:val="201F1E"/>
          <w:sz w:val="23"/>
          <w:szCs w:val="23"/>
        </w:rPr>
        <w:t> </w:t>
      </w:r>
    </w:p>
    <w:p w14:paraId="32075140" w14:textId="77777777" w:rsidR="009C2F46" w:rsidRDefault="009C2F46" w:rsidP="009C2F46">
      <w:pPr>
        <w:pStyle w:val="NormalWeb"/>
        <w:spacing w:before="0" w:after="0"/>
        <w:rPr>
          <w:rFonts w:ascii="Segoe UI" w:hAnsi="Segoe UI" w:cs="Segoe UI"/>
          <w:color w:val="201F1E"/>
          <w:sz w:val="23"/>
          <w:szCs w:val="23"/>
        </w:rPr>
      </w:pPr>
      <w:hyperlink r:id="rId5" w:tgtFrame="_blank" w:history="1">
        <w:r>
          <w:rPr>
            <w:rStyle w:val="Hyperlink"/>
            <w:rFonts w:ascii="inherit" w:hAnsi="inherit" w:cs="Segoe UI"/>
            <w:sz w:val="23"/>
            <w:szCs w:val="23"/>
            <w:bdr w:val="none" w:sz="0" w:space="0" w:color="auto" w:frame="1"/>
          </w:rPr>
          <w:t>COVID-19 Situation Evaluation for parent newsletter 02-15-21 fr.pdf</w:t>
        </w:r>
      </w:hyperlink>
      <w:r>
        <w:rPr>
          <w:rFonts w:ascii="Segoe UI" w:hAnsi="Segoe UI" w:cs="Segoe UI"/>
          <w:color w:val="201F1E"/>
          <w:sz w:val="23"/>
          <w:szCs w:val="23"/>
        </w:rPr>
        <w:t> </w:t>
      </w:r>
    </w:p>
    <w:p w14:paraId="5DC4C9A2"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My child has been in contact with a case of COVID-19. What to do?</w:t>
      </w:r>
    </w:p>
    <w:p w14:paraId="61782D55" w14:textId="77777777" w:rsidR="009C2F46" w:rsidRDefault="009C2F46" w:rsidP="009C2F46">
      <w:pPr>
        <w:pStyle w:val="NormalWeb"/>
        <w:spacing w:before="0" w:after="0"/>
        <w:rPr>
          <w:rFonts w:ascii="Segoe UI" w:hAnsi="Segoe UI" w:cs="Segoe UI"/>
          <w:color w:val="201F1E"/>
          <w:sz w:val="23"/>
          <w:szCs w:val="23"/>
        </w:rPr>
      </w:pPr>
      <w:hyperlink r:id="rId6" w:tgtFrame="_blank" w:history="1">
        <w:r>
          <w:rPr>
            <w:rStyle w:val="Hyperlink"/>
            <w:rFonts w:ascii="inherit" w:hAnsi="inherit" w:cs="Segoe UI"/>
            <w:sz w:val="23"/>
            <w:szCs w:val="23"/>
            <w:bdr w:val="none" w:sz="0" w:space="0" w:color="auto" w:frame="1"/>
          </w:rPr>
          <w:t>Outil-Famille-Depistage-Jeune-enfant-Algorithme-Contact-COVID-19-EN EMSB (1).pdf</w:t>
        </w:r>
      </w:hyperlink>
      <w:r>
        <w:rPr>
          <w:rFonts w:ascii="Segoe UI" w:hAnsi="Segoe UI" w:cs="Segoe UI"/>
          <w:color w:val="201F1E"/>
          <w:sz w:val="23"/>
          <w:szCs w:val="23"/>
        </w:rPr>
        <w:t> </w:t>
      </w:r>
    </w:p>
    <w:p w14:paraId="5A6FFBC8" w14:textId="77777777" w:rsidR="009C2F46" w:rsidRDefault="009C2F46" w:rsidP="009C2F46">
      <w:pPr>
        <w:pStyle w:val="NormalWeb"/>
        <w:spacing w:before="0" w:after="0"/>
        <w:rPr>
          <w:rFonts w:ascii="Segoe UI" w:hAnsi="Segoe UI" w:cs="Segoe UI"/>
          <w:color w:val="201F1E"/>
          <w:sz w:val="23"/>
          <w:szCs w:val="23"/>
        </w:rPr>
      </w:pPr>
      <w:hyperlink r:id="rId7" w:tgtFrame="_blank" w:history="1">
        <w:r>
          <w:rPr>
            <w:rStyle w:val="Hyperlink"/>
            <w:rFonts w:ascii="inherit" w:hAnsi="inherit" w:cs="Segoe UI"/>
            <w:sz w:val="23"/>
            <w:szCs w:val="23"/>
            <w:bdr w:val="none" w:sz="0" w:space="0" w:color="auto" w:frame="1"/>
          </w:rPr>
          <w:t>Outil-Famille-Depistage-Jeune-enfant-Algorithme-Contact-COVID-19 EMSB.pdf</w:t>
        </w:r>
      </w:hyperlink>
      <w:r>
        <w:rPr>
          <w:rFonts w:ascii="Segoe UI" w:hAnsi="Segoe UI" w:cs="Segoe UI"/>
          <w:color w:val="201F1E"/>
          <w:sz w:val="23"/>
          <w:szCs w:val="23"/>
        </w:rPr>
        <w:t> </w:t>
      </w:r>
    </w:p>
    <w:p w14:paraId="151B02B2"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We are collaborating with the health authorities to identify and monitor those who have recently been in close contact with this (these) individual(s) and are following public health instructions diligently. To limit transmission, individuals who have been in close contact with the affected person have been instructed to stay home. If you/your child were/was in close contact with this individual, you will be advised. We must respect confidentiality and as such, we are not able to provide additional information.</w:t>
      </w:r>
    </w:p>
    <w:p w14:paraId="484334BD"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The school remains open and continues to apply all necessary measures to prevent further spread.</w:t>
      </w:r>
    </w:p>
    <w:p w14:paraId="554B1AD7"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We invite you to be particularly vigilant regarding your state of health (and that of your child).</w:t>
      </w:r>
    </w:p>
    <w:p w14:paraId="3D517E53" w14:textId="77777777" w:rsidR="009C2F46" w:rsidRDefault="009C2F46" w:rsidP="009C2F46">
      <w:pPr>
        <w:pStyle w:val="NormalWeb"/>
        <w:spacing w:before="0" w:after="0"/>
        <w:rPr>
          <w:rFonts w:ascii="Segoe UI" w:hAnsi="Segoe UI" w:cs="Segoe UI"/>
          <w:color w:val="201F1E"/>
          <w:sz w:val="23"/>
          <w:szCs w:val="23"/>
        </w:rPr>
      </w:pPr>
      <w:r>
        <w:rPr>
          <w:rFonts w:ascii="Segoe UI" w:hAnsi="Segoe UI" w:cs="Segoe UI"/>
          <w:color w:val="201F1E"/>
          <w:sz w:val="23"/>
          <w:szCs w:val="23"/>
        </w:rPr>
        <w:t>If you/your child present(s) symptoms listed below, Public Health strongly recommends a screening test without delay. To find a testing clinic, please call 514-644-4545 or visit: </w:t>
      </w:r>
      <w:hyperlink r:id="rId8" w:tgtFrame="_blank" w:history="1">
        <w:r>
          <w:rPr>
            <w:rStyle w:val="Hyperlink"/>
            <w:rFonts w:ascii="inherit" w:hAnsi="inherit" w:cs="Segoe UI"/>
            <w:sz w:val="23"/>
            <w:szCs w:val="23"/>
            <w:bdr w:val="none" w:sz="0" w:space="0" w:color="auto" w:frame="1"/>
          </w:rPr>
          <w:t>https://santemontreal.qc.ca/population/coronavirus-covid-19/</w:t>
        </w:r>
      </w:hyperlink>
    </w:p>
    <w:p w14:paraId="7A681648"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The symptoms to look out for are:</w:t>
      </w:r>
    </w:p>
    <w:p w14:paraId="062BCA16"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For children 6 and over AND adults:</w:t>
      </w:r>
    </w:p>
    <w:p w14:paraId="58F46045"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lastRenderedPageBreak/>
        <w:t>Group A</w:t>
      </w:r>
    </w:p>
    <w:p w14:paraId="321E0C56"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 fever</w:t>
      </w:r>
    </w:p>
    <w:p w14:paraId="45CC0DD8"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 cough</w:t>
      </w:r>
    </w:p>
    <w:p w14:paraId="403BDFB3"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 shortness of breath</w:t>
      </w:r>
    </w:p>
    <w:p w14:paraId="5401B3C3"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 sudden loss of sense of smell or taste</w:t>
      </w:r>
    </w:p>
    <w:p w14:paraId="605A2298"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 sore throat</w:t>
      </w:r>
    </w:p>
    <w:p w14:paraId="7CEE0A7D"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 congestion or runny nose</w:t>
      </w:r>
    </w:p>
    <w:p w14:paraId="5315657B"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 </w:t>
      </w:r>
    </w:p>
    <w:p w14:paraId="76E2F420"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Group B</w:t>
      </w:r>
    </w:p>
    <w:p w14:paraId="7BBC64A9"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 intense fatigue</w:t>
      </w:r>
    </w:p>
    <w:p w14:paraId="056E9D1C"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 significant loss of appetite</w:t>
      </w:r>
    </w:p>
    <w:p w14:paraId="7F8DFC6E"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 generalized muscle pain</w:t>
      </w:r>
    </w:p>
    <w:p w14:paraId="051A102F"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 nausea or vomiting</w:t>
      </w:r>
    </w:p>
    <w:p w14:paraId="53EB973E"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 diarrhea</w:t>
      </w:r>
    </w:p>
    <w:p w14:paraId="1015F9E5"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 abdominal pain</w:t>
      </w:r>
    </w:p>
    <w:p w14:paraId="36208DE6"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 headache (unusual)</w:t>
      </w:r>
    </w:p>
    <w:p w14:paraId="19F083E1"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 </w:t>
      </w:r>
    </w:p>
    <w:p w14:paraId="3B00019D"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For children 5 and under:</w:t>
      </w:r>
    </w:p>
    <w:p w14:paraId="0A4ACAB1"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Group A - Any of the following:</w:t>
      </w:r>
    </w:p>
    <w:p w14:paraId="724E95EE"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 Fever, rectal: 38.5 ° C (101.3° F)/oral 38.1 ° C (101.3° F)</w:t>
      </w:r>
    </w:p>
    <w:p w14:paraId="4BDABD0D"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 Cough, shortness of breath or difficulty breathing</w:t>
      </w:r>
    </w:p>
    <w:p w14:paraId="219383A6"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 Runny nose, congestion or sore throat AND fever</w:t>
      </w:r>
    </w:p>
    <w:p w14:paraId="332E4EAC"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lastRenderedPageBreak/>
        <w:t xml:space="preserve">· </w:t>
      </w:r>
      <w:proofErr w:type="gramStart"/>
      <w:r>
        <w:rPr>
          <w:rFonts w:ascii="Segoe UI" w:hAnsi="Segoe UI" w:cs="Segoe UI"/>
          <w:color w:val="201F1E"/>
          <w:sz w:val="23"/>
          <w:szCs w:val="23"/>
        </w:rPr>
        <w:t>Stomach ache</w:t>
      </w:r>
      <w:proofErr w:type="gramEnd"/>
      <w:r>
        <w:rPr>
          <w:rFonts w:ascii="Segoe UI" w:hAnsi="Segoe UI" w:cs="Segoe UI"/>
          <w:color w:val="201F1E"/>
          <w:sz w:val="23"/>
          <w:szCs w:val="23"/>
        </w:rPr>
        <w:t>, vomiting or diarrhea AND fever</w:t>
      </w:r>
    </w:p>
    <w:p w14:paraId="128CEE62"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 </w:t>
      </w:r>
    </w:p>
    <w:p w14:paraId="43A1ED88" w14:textId="77777777" w:rsidR="009C2F46" w:rsidRDefault="009C2F46" w:rsidP="009C2F46">
      <w:pPr>
        <w:pStyle w:val="NormalWeb"/>
        <w:spacing w:before="0" w:after="0"/>
        <w:rPr>
          <w:rFonts w:ascii="Segoe UI" w:hAnsi="Segoe UI" w:cs="Segoe UI"/>
          <w:color w:val="201F1E"/>
          <w:sz w:val="23"/>
          <w:szCs w:val="23"/>
        </w:rPr>
      </w:pPr>
      <w:r>
        <w:rPr>
          <w:rFonts w:ascii="Segoe UI" w:hAnsi="Segoe UI" w:cs="Segoe UI"/>
          <w:color w:val="201F1E"/>
          <w:sz w:val="23"/>
          <w:szCs w:val="23"/>
        </w:rPr>
        <w:t>You can also consult the COVID-19 symptom self-assessment tool online, at </w:t>
      </w:r>
      <w:hyperlink r:id="rId9" w:tgtFrame="_blank" w:history="1">
        <w:r>
          <w:rPr>
            <w:rStyle w:val="Hyperlink"/>
            <w:rFonts w:ascii="inherit" w:hAnsi="inherit" w:cs="Segoe UI"/>
            <w:sz w:val="23"/>
            <w:szCs w:val="23"/>
            <w:bdr w:val="none" w:sz="0" w:space="0" w:color="auto" w:frame="1"/>
          </w:rPr>
          <w:t>https://forms.office.com/Pages/ResponsePage.aspx?id=3I4qaDU1e0SMeoQxodjRtc5yLbY0qZ9Hi8zOYFVDWwFUOElDOTVYMzc0NExFMktQUFU5U01WSVRGSi4u</w:t>
        </w:r>
      </w:hyperlink>
    </w:p>
    <w:p w14:paraId="362262A2"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Our priority remains the health of our students and staff. Rest assured that we are monitoring the situation closely in collaboration with the regional public health authorities.</w:t>
      </w:r>
    </w:p>
    <w:p w14:paraId="602EADBA"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 </w:t>
      </w:r>
    </w:p>
    <w:p w14:paraId="79CBA058" w14:textId="77777777" w:rsidR="009C2F46" w:rsidRDefault="009C2F46" w:rsidP="009C2F46">
      <w:pPr>
        <w:pStyle w:val="NormalWeb"/>
        <w:rPr>
          <w:rFonts w:ascii="Segoe UI" w:hAnsi="Segoe UI" w:cs="Segoe UI"/>
          <w:color w:val="201F1E"/>
          <w:sz w:val="23"/>
          <w:szCs w:val="23"/>
        </w:rPr>
      </w:pPr>
      <w:r>
        <w:rPr>
          <w:rFonts w:ascii="Segoe UI" w:hAnsi="Segoe UI" w:cs="Segoe UI"/>
          <w:color w:val="201F1E"/>
          <w:sz w:val="23"/>
          <w:szCs w:val="23"/>
        </w:rPr>
        <w:t>Thank you for your collaboration,</w:t>
      </w:r>
    </w:p>
    <w:p w14:paraId="13D33FC4" w14:textId="77777777" w:rsidR="009C2F46" w:rsidRPr="009C2F46" w:rsidRDefault="009C2F46" w:rsidP="009C2F46">
      <w:pPr>
        <w:pStyle w:val="NormalWeb"/>
        <w:rPr>
          <w:rFonts w:ascii="Segoe UI" w:hAnsi="Segoe UI" w:cs="Segoe UI"/>
          <w:color w:val="201F1E"/>
          <w:sz w:val="23"/>
          <w:szCs w:val="23"/>
          <w:lang w:val="fr-CA"/>
        </w:rPr>
      </w:pPr>
      <w:r w:rsidRPr="009C2F46">
        <w:rPr>
          <w:rFonts w:ascii="Segoe UI" w:hAnsi="Segoe UI" w:cs="Segoe UI"/>
          <w:color w:val="201F1E"/>
          <w:sz w:val="23"/>
          <w:szCs w:val="23"/>
          <w:lang w:val="fr-CA"/>
        </w:rPr>
        <w:t>Franca Cristiano</w:t>
      </w:r>
    </w:p>
    <w:p w14:paraId="2A41F5FB" w14:textId="77777777" w:rsidR="009C2F46" w:rsidRPr="009C2F46" w:rsidRDefault="009C2F46" w:rsidP="009C2F46">
      <w:pPr>
        <w:pStyle w:val="NormalWeb"/>
        <w:rPr>
          <w:rFonts w:ascii="Segoe UI" w:hAnsi="Segoe UI" w:cs="Segoe UI"/>
          <w:color w:val="201F1E"/>
          <w:sz w:val="23"/>
          <w:szCs w:val="23"/>
          <w:lang w:val="fr-CA"/>
        </w:rPr>
      </w:pPr>
      <w:r w:rsidRPr="009C2F46">
        <w:rPr>
          <w:rFonts w:ascii="Segoe UI" w:hAnsi="Segoe UI" w:cs="Segoe UI"/>
          <w:color w:val="201F1E"/>
          <w:sz w:val="23"/>
          <w:szCs w:val="23"/>
          <w:lang w:val="fr-CA"/>
        </w:rPr>
        <w:t>Principal</w:t>
      </w:r>
    </w:p>
    <w:p w14:paraId="3F86655E" w14:textId="77777777" w:rsidR="009C2F46" w:rsidRPr="009C2F46" w:rsidRDefault="009C2F46" w:rsidP="009C2F46">
      <w:pPr>
        <w:pStyle w:val="NormalWeb"/>
        <w:rPr>
          <w:rFonts w:ascii="Segoe UI" w:hAnsi="Segoe UI" w:cs="Segoe UI"/>
          <w:color w:val="201F1E"/>
          <w:sz w:val="23"/>
          <w:szCs w:val="23"/>
          <w:lang w:val="fr-CA"/>
        </w:rPr>
      </w:pPr>
      <w:r w:rsidRPr="009C2F46">
        <w:rPr>
          <w:rFonts w:ascii="Segoe UI" w:hAnsi="Segoe UI" w:cs="Segoe UI"/>
          <w:color w:val="201F1E"/>
          <w:sz w:val="23"/>
          <w:szCs w:val="23"/>
          <w:lang w:val="fr-CA"/>
        </w:rPr>
        <w:t>fcristiano@emsb.qc.ca</w:t>
      </w:r>
    </w:p>
    <w:p w14:paraId="55CE92F9" w14:textId="77777777" w:rsidR="00252EE8" w:rsidRPr="009C2F46" w:rsidRDefault="009C2F46">
      <w:pPr>
        <w:rPr>
          <w:lang w:val="fr-CA"/>
        </w:rPr>
      </w:pPr>
    </w:p>
    <w:sectPr w:rsidR="00252EE8" w:rsidRPr="009C2F46"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46"/>
    <w:rsid w:val="003C426E"/>
    <w:rsid w:val="009C2F46"/>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876B3E"/>
  <w15:chartTrackingRefBased/>
  <w15:docId w15:val="{03BA4F7B-1B5F-7447-BCDA-703634B3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F4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C2F46"/>
    <w:rPr>
      <w:b/>
      <w:bCs/>
    </w:rPr>
  </w:style>
  <w:style w:type="character" w:styleId="Emphasis">
    <w:name w:val="Emphasis"/>
    <w:basedOn w:val="DefaultParagraphFont"/>
    <w:uiPriority w:val="20"/>
    <w:qFormat/>
    <w:rsid w:val="009C2F46"/>
    <w:rPr>
      <w:i/>
      <w:iCs/>
    </w:rPr>
  </w:style>
  <w:style w:type="character" w:customStyle="1" w:styleId="apple-converted-space">
    <w:name w:val="apple-converted-space"/>
    <w:basedOn w:val="DefaultParagraphFont"/>
    <w:rsid w:val="009C2F46"/>
  </w:style>
  <w:style w:type="character" w:styleId="Hyperlink">
    <w:name w:val="Hyperlink"/>
    <w:basedOn w:val="DefaultParagraphFont"/>
    <w:uiPriority w:val="99"/>
    <w:semiHidden/>
    <w:unhideWhenUsed/>
    <w:rsid w:val="009C2F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59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UaVSfY6N8C7sOH8hdJ_8DQ~~/AAAAAQA~/RgRiXMWgP0Q8aHR0cHM6Ly9zYW50ZW1vbnRyZWFsLnFjLmNhL3BvcHVsYXRpb24vY29yb25hdmlydXMtY292aWQtMTkvVwdzY2hvb2xtQgpgdSCSe2DiiDE8UhJzZHVmb3J0QGVtc2IucWMuY2FYBAAAAAI~" TargetMode="External"/><Relationship Id="rId3" Type="http://schemas.openxmlformats.org/officeDocument/2006/relationships/webSettings" Target="webSettings.xml"/><Relationship Id="rId7" Type="http://schemas.openxmlformats.org/officeDocument/2006/relationships/hyperlink" Target="http://track.spe.schoolmessenger.com/f/a/K9HoS6I21yyLerEv6d-C1A~~/AAAAAQA~/RgRiXMWgP0R0aHR0cHM6Ly9tc2cuc2Nob29sbWVzc2VuZ2VyLmNhL20vP3M9TEFySU5ibjBVQmcmbWFsPTkyYTgxMTBjNTJjYjljOTIxYzQzYWY2YzFiYjFmZTJjMGE5NTEyM2VjNTRiMWYzZGRhODA5N2Q4NmVmNmFmY2RXB3NjaG9vbG1CCmB1IJJ7YOKIMTxSEnNkdWZvcnRAZW1zYi5xYy5jYVgEAAAA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k964bQ8JmAxzJDyQqTt_ow~~/AAAAAQA~/RgRiXMWgP0R0aHR0cHM6Ly9tc2cuc2Nob29sbWVzc2VuZ2VyLmNhL20vP3M9TEFySU5ibjBVQmcmbWFsPTYyZTRmN2UxNWEwZTdjZTRkOGM3Nzg4NzkzYTg0MGZlZWEyNWY4MTY5YjJhOTEzZTVjMGY0ZjM1YTMyYjhhZmZXB3NjaG9vbG1CCmB1IJJ7YOKIMTxSEnNkdWZvcnRAZW1zYi5xYy5jYVgEAAAAAg~~" TargetMode="External"/><Relationship Id="rId11" Type="http://schemas.openxmlformats.org/officeDocument/2006/relationships/theme" Target="theme/theme1.xml"/><Relationship Id="rId5" Type="http://schemas.openxmlformats.org/officeDocument/2006/relationships/hyperlink" Target="http://track.spe.schoolmessenger.com/f/a/7VOLV7F49lzCiSmNFIRV2w~~/AAAAAQA~/RgRiXMWgP0R0aHR0cHM6Ly9tc2cuc2Nob29sbWVzc2VuZ2VyLmNhL20vP3M9TEFySU5ibjBVQmcmbWFsPTg1MmJkZDExZTBhMTI1ZjAxZTE1YmI5NWQ5Mjk0NGNjNmFhMGQ3MDIzNTE2MWU2OGZiZmQwM2MwNWRjMTVkYjZXB3NjaG9vbG1CCmB1IJJ7YOKIMTxSEnNkdWZvcnRAZW1zYi5xYy5jYVgEAAAAAg~~" TargetMode="External"/><Relationship Id="rId10" Type="http://schemas.openxmlformats.org/officeDocument/2006/relationships/fontTable" Target="fontTable.xml"/><Relationship Id="rId4" Type="http://schemas.openxmlformats.org/officeDocument/2006/relationships/hyperlink" Target="http://track.spe.schoolmessenger.com/f/a/ivwfDC7ucwnh1pDELH7Tpw~~/AAAAAQA~/RgRiXMWgP0R0aHR0cHM6Ly9tc2cuc2Nob29sbWVzc2VuZ2VyLmNhL20vP3M9TEFySU5ibjBVQmcmbWFsPWMxZjc1MGM4Y2I2ZDBiYzhiNGI1NTE1ZTdkMDE3ZGEyZmYyNTVlZjY3ZDRkZWYxYWIyYmJmODQ0YjUzNTlkMWVXB3NjaG9vbG1CCmB1IJJ7YOKIMTxSEnNkdWZvcnRAZW1zYi5xYy5jYVgEAAAAAg~~" TargetMode="External"/><Relationship Id="rId9" Type="http://schemas.openxmlformats.org/officeDocument/2006/relationships/hyperlink" Target="http://track.spe.schoolmessenger.com/f/a/6UHgz6ImRml0R1RerGKx5Q~~/AAAAAQA~/RgRiXMWgP0SEaHR0cHM6Ly9mb3Jtcy5vZmZpY2UuY29tL1BhZ2VzL1Jlc3BvbnNlUGFnZS5hc3B4P2lkPTNJNHFhRFUxZTBTTWVvUXhvZGpSdGM1eUxiWTBxWjlIaTh6T1lGVkRXd0ZVT0VsRE9UVllNemMwTkV4Rk1rdFFVRlU1VTAxV1NWUkdTaTR1VwdzY2hvb2xtQgpgdSCSe2DiiDE8UhJzZHVmb3J0QGVtc2IucWMuY2FYBAAAA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2021-04-18T18:06:00Z</dcterms:created>
  <dcterms:modified xsi:type="dcterms:W3CDTF">2021-04-18T18:07:00Z</dcterms:modified>
</cp:coreProperties>
</file>